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 w14:paraId="00000005">
      <w:pPr>
        <w:keepNext w:val="on"/>
        <w:jc w:val="center"/>
        <w:rPr>
          <w:bCs/>
        </w:rPr>
      </w:pPr>
      <w:r>
        <w:t>МУНИЦИПАЛЬНОЕ</w:t>
      </w:r>
      <w:r>
        <w:rPr>
          <w:spacing w:val="-6"/>
        </w:rPr>
        <w:t xml:space="preserve"> </w:t>
      </w:r>
      <w:r>
        <w:rPr>
          <w:bCs/>
        </w:rPr>
        <w:t>ГЛАВНОЕ УПРАВЛЕНИЕ ОБРАЗОВАНИЯ АДМИНИСТРАЦИИ ГОРОДА КРАСНОЯРСКА</w:t>
      </w:r>
    </w:p>
    <w:p w14:paraId="00000006">
      <w:pPr>
        <w:keepNext w:val="on"/>
        <w:jc w:val="center"/>
        <w:rPr>
          <w:bCs/>
          <w:sz w:val="14"/>
        </w:rPr>
      </w:pPr>
    </w:p>
    <w:p w14:paraId="00000007">
      <w:pPr>
        <w:keepNext w:val="on"/>
        <w:jc w:val="center"/>
        <w:rPr>
          <w:b/>
          <w:bCs/>
        </w:rPr>
      </w:pPr>
      <w:r>
        <w:rPr>
          <w:b/>
          <w:bCs/>
        </w:rPr>
        <w:t>МУНИЦИПАЛЬНОЕ БЮДЖЕТНОЕ ДОШКОЛЬНОЕ ОБРАЗОВАТЕЛЬНОЕ</w:t>
      </w:r>
    </w:p>
    <w:p w14:paraId="00000008">
      <w:pPr>
        <w:jc w:val="center"/>
        <w:rPr>
          <w:b/>
        </w:rPr>
      </w:pPr>
      <w:r>
        <w:rPr>
          <w:b/>
          <w:bCs/>
        </w:rPr>
        <w:t>УЧРЕЖДЕНИЕ «</w:t>
      </w:r>
      <w:r>
        <w:rPr>
          <w:b/>
        </w:rPr>
        <w:t>ДЕТСКИЙ САД № 310 «СНЕГИРИ»</w:t>
      </w:r>
    </w:p>
    <w:p w14:paraId="00000009">
      <w:pPr>
        <w:jc w:val="center"/>
        <w:rPr/>
      </w:pPr>
      <w:r>
        <w:t>(МБДОУ № 310)</w:t>
      </w:r>
    </w:p>
    <w:p w14:paraId="0000000A">
      <w:pPr>
        <w:jc w:val="center"/>
        <w:rPr>
          <w:sz w:val="24"/>
        </w:rPr>
      </w:pPr>
      <w:r>
        <w:rPr>
          <w:sz w:val="24"/>
        </w:rPr>
        <w:t>Академгородок ул., д. 7 «Б», г. Красноярск, Красноярский край, 660036</w:t>
      </w:r>
    </w:p>
    <w:p w14:paraId="0000000B">
      <w:pPr>
        <w:jc w:val="center"/>
        <w:rPr>
          <w:sz w:val="24"/>
        </w:rPr>
      </w:pPr>
      <w:r>
        <w:rPr>
          <w:sz w:val="24"/>
        </w:rPr>
        <w:t>Тел. (391) 249-45-53 е-</w:t>
      </w:r>
      <w:r>
        <w:rPr>
          <w:sz w:val="24"/>
          <w:lang w:val="en-US"/>
        </w:rPr>
        <w:t>mail</w:t>
      </w:r>
      <w:r>
        <w:rPr>
          <w:sz w:val="24"/>
        </w:rPr>
        <w:t xml:space="preserve">: </w:t>
      </w:r>
      <w:r>
        <w:rPr>
          <w:rStyle w:val="Hyperlink"/>
          <w:sz w:val="24"/>
          <w:lang w:val="en-US"/>
        </w:rPr>
        <w:fldChar w:fldCharType="begin"/>
      </w:r>
      <w:r>
        <w:rPr>
          <w:rStyle w:val="Hyperlink"/>
          <w:sz w:val="24"/>
          <w:lang w:val="en-US"/>
        </w:rPr>
        <w:instrText xml:space="preserve">HYPERLINK "mailto:dou310@mailkrsk.ru" </w:instrText>
      </w:r>
      <w:r>
        <w:rPr>
          <w:rStyle w:val="Hyperlink"/>
          <w:sz w:val="24"/>
          <w:lang w:val="en-US"/>
        </w:rPr>
        <w:fldChar w:fldCharType="separate"/>
      </w:r>
      <w:r>
        <w:rPr>
          <w:rStyle w:val="Hyperlink"/>
          <w:sz w:val="24"/>
          <w:lang w:val="en-US"/>
        </w:rPr>
        <w:t>dou</w:t>
      </w:r>
      <w:r>
        <w:rPr>
          <w:rStyle w:val="Hyperlink"/>
          <w:sz w:val="24"/>
        </w:rPr>
        <w:t>310@</w:t>
      </w:r>
      <w:r>
        <w:rPr>
          <w:rStyle w:val="Hyperlink"/>
          <w:sz w:val="24"/>
          <w:lang w:val="en-US"/>
        </w:rPr>
        <w:t>mailkrsk</w:t>
      </w:r>
      <w:r>
        <w:rPr>
          <w:rStyle w:val="Hyperlink"/>
          <w:sz w:val="24"/>
        </w:rPr>
        <w:t>.</w:t>
      </w:r>
      <w:r>
        <w:rPr>
          <w:rStyle w:val="Hyperlink"/>
          <w:sz w:val="24"/>
          <w:lang w:val="en-US"/>
        </w:rPr>
        <w:t>ru</w:t>
      </w:r>
      <w:r>
        <w:rPr>
          <w:sz w:val="24"/>
        </w:rPr>
        <w:fldChar w:fldCharType="end"/>
      </w:r>
      <w:r>
        <w:rPr>
          <w:sz w:val="24"/>
        </w:rPr>
        <w:t xml:space="preserve"> </w:t>
      </w:r>
      <w:r>
        <w:rPr>
          <w:bCs/>
          <w:color w:val="273350"/>
          <w:sz w:val="24"/>
          <w:shd w:val="clear" w:color="auto" w:fill="ffffff"/>
        </w:rPr>
        <w:t>https://ds310-krasnoyarsk-r04.gosweb.gosuslugi.ru</w:t>
      </w:r>
    </w:p>
    <w:p w14:paraId="0000000C">
      <w:pPr>
        <w:jc w:val="center"/>
        <w:rPr/>
      </w:pPr>
      <w:r>
        <w:t xml:space="preserve">ОКПО </w:t>
      </w:r>
      <w:r>
        <w:t>54494688</w:t>
      </w:r>
      <w:r>
        <w:t xml:space="preserve">  </w:t>
      </w:r>
      <w:r>
        <w:t xml:space="preserve">ОГРН 1022402145886 </w:t>
      </w:r>
      <w:r>
        <w:t xml:space="preserve">  </w:t>
      </w:r>
      <w:r>
        <w:t>ИНН</w:t>
      </w:r>
      <w:r>
        <w:t xml:space="preserve"> </w:t>
      </w:r>
      <w:r>
        <w:t>2463029522</w:t>
      </w:r>
      <w:r>
        <w:t xml:space="preserve">  </w:t>
      </w:r>
      <w:r>
        <w:t>КПП 246301001</w:t>
      </w:r>
    </w:p>
    <w:p w14:paraId="0000000D">
      <w:pPr>
        <w:jc w:val="center"/>
        <w:rPr>
          <w:rFonts w:ascii="Courier New" w:cs="Courier New" w:hAnsi="Courier New"/>
          <w:sz w:val="18"/>
          <w:szCs w:val="18"/>
          <w:u w:val="thick"/>
        </w:rPr>
      </w:pPr>
      <w:r>
        <w:rPr>
          <w:u w:val="thick"/>
        </w:rPr>
        <w:t>______________________________________________________________________________________</w:t>
      </w:r>
    </w:p>
    <w:p w14:paraId="0000000E">
      <w:pPr>
        <w:jc w:val="right"/>
        <w:rPr>
          <w:sz w:val="28"/>
          <w:szCs w:val="28"/>
        </w:rPr>
      </w:pPr>
    </w:p>
    <w:p w14:paraId="0000000F">
      <w:pPr>
        <w:jc w:val="right"/>
        <w:rPr>
          <w:sz w:val="28"/>
          <w:szCs w:val="28"/>
        </w:rPr>
      </w:pPr>
    </w:p>
    <w:p w14:paraId="00000010">
      <w:pPr>
        <w:spacing w:before="68"/>
        <w:ind w:left="206" w:right="223"/>
        <w:jc w:val="center"/>
        <w:rPr>
          <w:sz w:val="24"/>
        </w:rPr>
      </w:pPr>
    </w:p>
    <w:p w14:paraId="00000011">
      <w:pPr>
        <w:pStyle w:val="BodyText"/>
        <w:rPr>
          <w:sz w:val="24"/>
        </w:rPr>
      </w:pPr>
    </w:p>
    <w:p w14:paraId="00000012">
      <w:pPr>
        <w:pStyle w:val="BodyText"/>
        <w:rPr>
          <w:sz w:val="24"/>
        </w:rPr>
      </w:pPr>
    </w:p>
    <w:p w14:paraId="00000013">
      <w:pPr>
        <w:pStyle w:val="BodyText"/>
        <w:rPr>
          <w:sz w:val="24"/>
        </w:rPr>
      </w:pPr>
    </w:p>
    <w:p w14:paraId="00000014">
      <w:pPr>
        <w:pStyle w:val="BodyText"/>
        <w:rPr>
          <w:sz w:val="24"/>
        </w:rPr>
      </w:pPr>
    </w:p>
    <w:p w14:paraId="00000015">
      <w:pPr>
        <w:pStyle w:val="BodyText"/>
        <w:spacing w:before="7"/>
        <w:rPr>
          <w:sz w:val="20"/>
        </w:rPr>
      </w:pPr>
    </w:p>
    <w:p w14:paraId="00000016">
      <w:pPr>
        <w:pStyle w:val="Heading1"/>
        <w:ind w:left="1548"/>
        <w:rPr>
          <w:sz w:val="56"/>
          <w:szCs w:val="56"/>
        </w:rPr>
      </w:pPr>
      <w:r>
        <w:rPr>
          <w:sz w:val="56"/>
          <w:szCs w:val="56"/>
        </w:rPr>
        <w:t>Проект</w:t>
      </w:r>
    </w:p>
    <w:p w14:paraId="00000017">
      <w:pPr>
        <w:pStyle w:val="Heading1"/>
        <w:ind w:left="1548"/>
        <w:rPr>
          <w:sz w:val="56"/>
          <w:szCs w:val="56"/>
        </w:rPr>
      </w:pPr>
    </w:p>
    <w:p w14:paraId="00000018">
      <w:pPr>
        <w:spacing w:before="48"/>
        <w:ind w:left="1548" w:right="1567"/>
        <w:jc w:val="center"/>
        <w:rPr>
          <w:b/>
          <w:sz w:val="28"/>
        </w:rPr>
      </w:pPr>
      <w:r>
        <w:rPr>
          <w:b/>
          <w:sz w:val="28"/>
        </w:rPr>
        <w:t>«Юный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горожанин»</w:t>
      </w:r>
    </w:p>
    <w:p w14:paraId="00000019">
      <w:pPr>
        <w:pStyle w:val="BodyText"/>
        <w:spacing w:before="50"/>
        <w:ind w:left="1553" w:right="1567"/>
        <w:jc w:val="center"/>
        <w:rPr/>
      </w:pPr>
      <w:r>
        <w:t>Сроки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проекта:</w:t>
      </w:r>
      <w:r>
        <w:rPr>
          <w:spacing w:val="-1"/>
        </w:rPr>
        <w:t xml:space="preserve"> </w:t>
      </w:r>
      <w:r>
        <w:t>сентябрь</w:t>
      </w:r>
      <w:r>
        <w:rPr>
          <w:spacing w:val="-2"/>
        </w:rPr>
        <w:t xml:space="preserve"> </w:t>
      </w:r>
      <w:r>
        <w:t>2024</w:t>
      </w:r>
      <w:r>
        <w:t>г.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июнь</w:t>
      </w:r>
      <w:r>
        <w:rPr>
          <w:spacing w:val="-2"/>
        </w:rPr>
        <w:t xml:space="preserve"> </w:t>
      </w:r>
      <w:r>
        <w:t>202</w:t>
      </w:r>
      <w:r>
        <w:t>5</w:t>
      </w:r>
      <w:r>
        <w:t>г.</w:t>
      </w:r>
    </w:p>
    <w:p w14:paraId="0000001A">
      <w:pPr>
        <w:pStyle w:val="BodyText"/>
        <w:rPr>
          <w:sz w:val="30"/>
        </w:rPr>
      </w:pPr>
    </w:p>
    <w:p w14:paraId="0000001B">
      <w:pPr>
        <w:pStyle w:val="BodyText"/>
        <w:rPr>
          <w:sz w:val="30"/>
        </w:rPr>
      </w:pPr>
    </w:p>
    <w:p w14:paraId="0000001C">
      <w:pPr>
        <w:pStyle w:val="BodyText"/>
        <w:rPr>
          <w:sz w:val="30"/>
        </w:rPr>
      </w:pPr>
    </w:p>
    <w:p w14:paraId="0000001D">
      <w:pPr>
        <w:pStyle w:val="BodyText"/>
        <w:rPr>
          <w:sz w:val="30"/>
        </w:rPr>
      </w:pPr>
    </w:p>
    <w:p w14:paraId="0000001E">
      <w:pPr>
        <w:pStyle w:val="BodyText"/>
        <w:rPr>
          <w:sz w:val="30"/>
        </w:rPr>
      </w:pPr>
    </w:p>
    <w:p w14:paraId="0000001F">
      <w:pPr>
        <w:pStyle w:val="BodyText"/>
        <w:rPr>
          <w:sz w:val="30"/>
        </w:rPr>
      </w:pPr>
    </w:p>
    <w:p w14:paraId="00000020">
      <w:pPr>
        <w:pStyle w:val="BodyText"/>
        <w:rPr>
          <w:sz w:val="30"/>
        </w:rPr>
      </w:pPr>
    </w:p>
    <w:p w14:paraId="00000021">
      <w:pPr>
        <w:pStyle w:val="BodyText"/>
        <w:rPr>
          <w:sz w:val="30"/>
        </w:rPr>
      </w:pPr>
    </w:p>
    <w:p w14:paraId="00000022">
      <w:pPr>
        <w:pStyle w:val="BodyText"/>
        <w:spacing w:before="10"/>
        <w:rPr>
          <w:sz w:val="29"/>
        </w:rPr>
      </w:pPr>
    </w:p>
    <w:p w14:paraId="00000023">
      <w:pPr>
        <w:pStyle w:val="Heading1"/>
        <w:ind w:left="0" w:right="230"/>
        <w:jc w:val="right"/>
        <w:rPr/>
      </w:pPr>
      <w:r>
        <w:t>Автор</w:t>
      </w:r>
      <w:r>
        <w:rPr>
          <w:spacing w:val="-5"/>
        </w:rPr>
        <w:t xml:space="preserve"> </w:t>
      </w:r>
      <w:r>
        <w:t>проекта:</w:t>
      </w:r>
    </w:p>
    <w:p w14:paraId="00000024">
      <w:pPr>
        <w:pStyle w:val="BodyText"/>
        <w:rPr>
          <w:sz w:val="20"/>
        </w:rPr>
      </w:pPr>
    </w:p>
    <w:p w14:paraId="00000025">
      <w:pPr>
        <w:pStyle w:val="BodyText"/>
        <w:jc w:val="center"/>
        <w:rPr/>
      </w:pPr>
      <w:r>
        <w:t xml:space="preserve">                                                                           </w:t>
      </w:r>
      <w:r>
        <w:t>Старший воспитатель: Помогаева П</w:t>
      </w:r>
      <w:r>
        <w:t>.</w:t>
      </w:r>
      <w:r>
        <w:t xml:space="preserve"> В</w:t>
      </w:r>
      <w:r>
        <w:t>.</w:t>
      </w:r>
    </w:p>
    <w:p w14:paraId="00000026">
      <w:pPr>
        <w:pStyle w:val="BodyText"/>
        <w:jc w:val="center"/>
        <w:rPr/>
      </w:pPr>
      <w:r>
        <w:t xml:space="preserve">                                                       Воспитатель: </w:t>
      </w:r>
      <w:bookmarkStart w:id="0" w:name="_GoBack"/>
      <w:bookmarkEnd w:id="0"/>
      <w:r>
        <w:t>Х</w:t>
      </w:r>
      <w:r>
        <w:t>ачатрян А.К.</w:t>
      </w:r>
    </w:p>
    <w:p w14:paraId="00000027">
      <w:pPr>
        <w:pStyle w:val="BodyText"/>
        <w:rPr/>
      </w:pPr>
    </w:p>
    <w:p w14:paraId="00000028">
      <w:pPr>
        <w:pStyle w:val="BodyText"/>
        <w:rPr/>
      </w:pPr>
    </w:p>
    <w:p w14:paraId="00000029">
      <w:pPr>
        <w:pStyle w:val="BodyText"/>
        <w:rPr/>
      </w:pPr>
    </w:p>
    <w:p w14:paraId="0000002A">
      <w:pPr>
        <w:pStyle w:val="BodyText"/>
        <w:rPr/>
      </w:pPr>
    </w:p>
    <w:p w14:paraId="0000002B">
      <w:pPr>
        <w:pStyle w:val="BodyText"/>
        <w:rPr/>
      </w:pPr>
    </w:p>
    <w:p w14:paraId="0000002C">
      <w:pPr>
        <w:pStyle w:val="BodyText"/>
        <w:rPr>
          <w:sz w:val="20"/>
        </w:rPr>
      </w:pPr>
    </w:p>
    <w:p w14:paraId="0000002D">
      <w:pPr>
        <w:pStyle w:val="BodyText"/>
        <w:rPr>
          <w:sz w:val="20"/>
        </w:rPr>
      </w:pPr>
    </w:p>
    <w:p w14:paraId="0000002E">
      <w:pPr>
        <w:pStyle w:val="BodyText"/>
        <w:rPr>
          <w:sz w:val="20"/>
        </w:rPr>
      </w:pPr>
    </w:p>
    <w:p w14:paraId="0000002F">
      <w:pPr>
        <w:pStyle w:val="BodyText"/>
        <w:rPr>
          <w:sz w:val="20"/>
        </w:rPr>
      </w:pPr>
    </w:p>
    <w:p w14:paraId="00000030">
      <w:pPr>
        <w:pStyle w:val="BodyText"/>
        <w:rPr>
          <w:sz w:val="20"/>
        </w:rPr>
      </w:pPr>
    </w:p>
    <w:p w14:paraId="00000031">
      <w:pPr>
        <w:pStyle w:val="BodyText"/>
        <w:spacing w:before="8"/>
        <w:rPr>
          <w:sz w:val="29"/>
        </w:rPr>
      </w:pPr>
    </w:p>
    <w:p w14:paraId="00000032">
      <w:pPr>
        <w:pStyle w:val="BodyText"/>
        <w:spacing w:before="89" w:line="278" w:lineRule="auto"/>
        <w:ind w:left="4207" w:right="4226"/>
        <w:jc w:val="center"/>
        <w:rPr/>
        <w:sectPr>
          <w:footerReference w:type="default" r:id="rId13"/>
          <w:type w:val="continuous"/>
          <w:pgSz w:w="11910" w:h="16840"/>
          <w:pgMar w:top="0" w:right="900" w:bottom="1200" w:left="920" w:header="720" w:footer="1003" w:gutter="0"/>
          <w:pgNumType w:start="1"/>
          <w:cols w:space="720"/>
        </w:sectPr>
      </w:pPr>
      <w:r>
        <w:t>г. Красноярск</w:t>
      </w:r>
      <w:r>
        <w:rPr>
          <w:spacing w:val="-67"/>
        </w:rPr>
        <w:t xml:space="preserve"> </w:t>
      </w:r>
      <w:r>
        <w:t>2024</w:t>
      </w:r>
      <w:r>
        <w:t xml:space="preserve"> г.</w:t>
      </w:r>
    </w:p>
    <w:p w14:paraId="00000033">
      <w:pPr>
        <w:pStyle w:val="Heading1"/>
        <w:spacing w:before="72" w:line="321" w:lineRule="exact"/>
        <w:ind w:left="1553"/>
        <w:rPr/>
      </w:pPr>
      <w:r>
        <w:t>АННОТАЦИЯ</w:t>
      </w:r>
    </w:p>
    <w:p w14:paraId="00000034">
      <w:pPr>
        <w:pStyle w:val="BodyText"/>
        <w:spacing w:line="276" w:lineRule="auto"/>
        <w:ind w:left="212" w:right="229" w:firstLine="348"/>
        <w:jc w:val="both"/>
        <w:rPr/>
      </w:pPr>
      <w:r>
        <w:t>Проект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личности ребенка, любознательности как основы познавательной активности и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способностей,</w:t>
      </w:r>
      <w:r>
        <w:rPr>
          <w:spacing w:val="-3"/>
        </w:rPr>
        <w:t xml:space="preserve"> </w:t>
      </w:r>
      <w:r>
        <w:t>приобщение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общечеловеческим</w:t>
      </w:r>
      <w:r>
        <w:rPr>
          <w:spacing w:val="-2"/>
        </w:rPr>
        <w:t xml:space="preserve"> </w:t>
      </w:r>
      <w:r>
        <w:t>ценностям.</w:t>
      </w:r>
    </w:p>
    <w:p w14:paraId="00000035">
      <w:pPr>
        <w:pStyle w:val="BodyText"/>
        <w:spacing w:line="276" w:lineRule="auto"/>
        <w:ind w:left="212" w:right="237" w:firstLine="348"/>
        <w:jc w:val="both"/>
        <w:rPr/>
        <w:sectPr>
          <w:pgSz w:w="11910" w:h="16840"/>
          <w:pgMar w:top="1040" w:right="900" w:bottom="1200" w:left="920" w:header="0" w:footer="1003" w:gutter="0"/>
          <w:cols w:space="720"/>
        </w:sectPr>
      </w:pPr>
      <w:r>
        <w:t>Проект «Юный горожанин» позволит дошкольнику накопить определенный</w:t>
      </w:r>
      <w:r>
        <w:rPr>
          <w:spacing w:val="1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 окружающем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города.</w:t>
      </w:r>
    </w:p>
    <w:p w14:paraId="00000036">
      <w:pPr>
        <w:pStyle w:val="Heading1"/>
        <w:spacing w:before="72"/>
        <w:ind w:left="1548"/>
        <w:rPr/>
      </w:pPr>
      <w:r>
        <w:t>ОПИСАНИЕ</w:t>
      </w:r>
      <w:r>
        <w:rPr>
          <w:spacing w:val="-1"/>
        </w:rPr>
        <w:t xml:space="preserve"> </w:t>
      </w:r>
      <w:r>
        <w:t>ПРОЕКТА</w:t>
      </w:r>
    </w:p>
    <w:p w14:paraId="00000037">
      <w:pPr>
        <w:pStyle w:val="BodyText"/>
        <w:spacing w:before="4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410"/>
        <w:gridCol w:w="7230"/>
      </w:tblGrid>
      <w:tr>
        <w:trPr>
          <w:trHeight w:val="3910"/>
        </w:trPr>
        <w:tc>
          <w:tcPr>
            <w:cnfStyle w:val="101000000000"/>
            <w:tcW w:w="2410" w:type="dxa"/>
          </w:tcPr>
          <w:p w14:paraId="00000038">
            <w:pPr>
              <w:pStyle w:val="TableParagraph"/>
              <w:ind w:left="159" w:right="151"/>
              <w:jc w:val="center"/>
              <w:rPr>
                <w:b/>
                <w:sz w:val="20"/>
              </w:rPr>
            </w:pPr>
            <w:r>
              <w:rPr>
                <w:b/>
                <w:color w:val="111111"/>
                <w:sz w:val="20"/>
              </w:rPr>
              <w:t>Актуальность</w:t>
            </w:r>
          </w:p>
        </w:tc>
        <w:tc>
          <w:tcPr>
            <w:cnfStyle w:val="100100000000"/>
            <w:tcW w:w="7230" w:type="dxa"/>
          </w:tcPr>
          <w:p w14:paraId="00000039">
            <w:pPr>
              <w:pStyle w:val="TableParagraph"/>
              <w:ind w:right="94" w:firstLine="252"/>
              <w:jc w:val="both"/>
              <w:rPr>
                <w:sz w:val="20"/>
              </w:rPr>
            </w:pPr>
            <w:r>
              <w:rPr>
                <w:sz w:val="20"/>
              </w:rPr>
              <w:t>Современ</w:t>
            </w:r>
            <w:r>
              <w:rPr>
                <w:sz w:val="20"/>
              </w:rPr>
              <w:t>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тенденции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гармонично развитой и социально ответственной личности, на основе духовно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пересмотреть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формируемой участниками образовательных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</w:p>
          <w:p w14:paraId="0000003A">
            <w:pPr>
              <w:pStyle w:val="TableParagraph"/>
              <w:ind w:right="97" w:firstLine="252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недостаточно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решительность,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сформированы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пространство города не используется как образовательная среда в формировании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горожанина.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принципа индивидуализации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необходимо:</w:t>
            </w:r>
          </w:p>
          <w:p w14:paraId="0000003B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Изменить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</w:t>
            </w:r>
            <w:r>
              <w:rPr>
                <w:sz w:val="20"/>
              </w:rPr>
              <w:t>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 участвовать в планировании, обеспечить возможность выбора, реализацию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своих идей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партнерстве 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другими;</w:t>
            </w:r>
          </w:p>
          <w:p w14:paraId="0000003C">
            <w:pPr>
              <w:pStyle w:val="TableParagraph"/>
              <w:numPr>
                <w:ilvl w:val="0"/>
                <w:numId w:val="7"/>
              </w:numPr>
              <w:tabs>
                <w:tab w:val="left" w:pos="226"/>
              </w:tabs>
              <w:spacing w:line="229" w:lineRule="exact"/>
              <w:ind w:left="225" w:hanging="116"/>
              <w:jc w:val="both"/>
              <w:rPr>
                <w:sz w:val="20"/>
              </w:rPr>
            </w:pPr>
            <w:r>
              <w:rPr>
                <w:sz w:val="20"/>
              </w:rPr>
              <w:t>Пространство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должно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восприниматься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среда.</w:t>
            </w:r>
          </w:p>
          <w:p w14:paraId="0000003D">
            <w:pPr>
              <w:pStyle w:val="TableParagraph"/>
              <w:numPr>
                <w:ilvl w:val="0"/>
                <w:numId w:val="7"/>
              </w:numPr>
              <w:tabs>
                <w:tab w:val="left" w:pos="226"/>
              </w:tabs>
              <w:spacing w:line="229" w:lineRule="exact"/>
              <w:ind w:left="225" w:hanging="116"/>
              <w:jc w:val="both"/>
              <w:rPr>
                <w:sz w:val="20"/>
              </w:rPr>
            </w:pPr>
            <w:r>
              <w:rPr>
                <w:sz w:val="20"/>
              </w:rPr>
              <w:t>Модернизировать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предметно-пространственную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среду.</w:t>
            </w:r>
          </w:p>
          <w:p w14:paraId="0000003E">
            <w:pPr>
              <w:pStyle w:val="TableParagraph"/>
              <w:numPr>
                <w:ilvl w:val="0"/>
                <w:numId w:val="7"/>
              </w:numPr>
              <w:tabs>
                <w:tab w:val="left" w:pos="226"/>
              </w:tabs>
              <w:spacing w:line="218" w:lineRule="exact"/>
              <w:ind w:left="225" w:hanging="116"/>
              <w:jc w:val="both"/>
              <w:rPr>
                <w:sz w:val="20"/>
              </w:rPr>
            </w:pPr>
            <w:r>
              <w:rPr>
                <w:sz w:val="20"/>
              </w:rPr>
              <w:t>Установить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партнерские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</w:tr>
      <w:tr>
        <w:trPr>
          <w:trHeight w:val="1379"/>
        </w:trPr>
        <w:tc>
          <w:tcPr>
            <w:cnfStyle w:val="001000100000"/>
            <w:tcW w:w="2410" w:type="dxa"/>
          </w:tcPr>
          <w:p w14:paraId="0000003F">
            <w:pPr>
              <w:pStyle w:val="TableParagraph"/>
              <w:ind w:left="159" w:right="152"/>
              <w:jc w:val="center"/>
              <w:rPr>
                <w:b/>
                <w:sz w:val="20"/>
              </w:rPr>
            </w:pPr>
            <w:r>
              <w:rPr>
                <w:b/>
                <w:color w:val="111111"/>
                <w:sz w:val="20"/>
              </w:rPr>
              <w:t>Постановка</w:t>
            </w:r>
            <w:r>
              <w:rPr>
                <w:b/>
                <w:color w:val="111111"/>
                <w:spacing w:val="-3"/>
                <w:sz w:val="20"/>
              </w:rPr>
              <w:t xml:space="preserve"> </w:t>
            </w:r>
            <w:r>
              <w:rPr>
                <w:b/>
                <w:color w:val="111111"/>
                <w:sz w:val="20"/>
              </w:rPr>
              <w:t>проблемы</w:t>
            </w:r>
          </w:p>
        </w:tc>
        <w:tc>
          <w:tcPr>
            <w:cnfStyle w:val="000100100000"/>
            <w:tcW w:w="7230" w:type="dxa"/>
          </w:tcPr>
          <w:p w14:paraId="00000040">
            <w:pPr>
              <w:pStyle w:val="TableParagraph"/>
              <w:ind w:right="96" w:firstLine="252"/>
              <w:jc w:val="both"/>
              <w:rPr>
                <w:sz w:val="20"/>
              </w:rPr>
            </w:pPr>
            <w:r>
              <w:rPr>
                <w:sz w:val="20"/>
              </w:rPr>
              <w:t>Дети,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color w:val="202429"/>
                <w:sz w:val="20"/>
              </w:rPr>
              <w:t>роживая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в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городе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Красноярске,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на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территории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уникальных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мест,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многие, не только их не посещают, но и мало знают о них. В ходе реализации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проекта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дошкольники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получат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знания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об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истории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города,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его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основании,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символике,</w:t>
            </w:r>
            <w:r>
              <w:rPr>
                <w:color w:val="202429"/>
                <w:spacing w:val="3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достопримечательностях,</w:t>
            </w:r>
            <w:r>
              <w:rPr>
                <w:color w:val="202429"/>
                <w:spacing w:val="33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начнут</w:t>
            </w:r>
            <w:r>
              <w:rPr>
                <w:color w:val="202429"/>
                <w:spacing w:val="32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проявлять</w:t>
            </w:r>
            <w:r>
              <w:rPr>
                <w:color w:val="202429"/>
                <w:spacing w:val="30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интерес</w:t>
            </w:r>
            <w:r>
              <w:rPr>
                <w:color w:val="202429"/>
                <w:spacing w:val="30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к</w:t>
            </w:r>
            <w:r>
              <w:rPr>
                <w:color w:val="202429"/>
                <w:spacing w:val="29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событиям</w:t>
            </w:r>
          </w:p>
          <w:p w14:paraId="00000041">
            <w:pPr>
              <w:pStyle w:val="TableParagraph"/>
              <w:spacing w:line="230" w:lineRule="exact"/>
              <w:ind w:right="96"/>
              <w:jc w:val="both"/>
              <w:rPr>
                <w:sz w:val="20"/>
              </w:rPr>
            </w:pPr>
            <w:r>
              <w:rPr>
                <w:color w:val="202429"/>
                <w:sz w:val="20"/>
              </w:rPr>
              <w:t>городской жизни и отражать свои яркие впечатления в игровой, познавательной,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продуктивной</w:t>
            </w:r>
            <w:r>
              <w:rPr>
                <w:color w:val="202429"/>
                <w:spacing w:val="-2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деятельности.</w:t>
            </w:r>
          </w:p>
        </w:tc>
      </w:tr>
      <w:tr>
        <w:trPr>
          <w:trHeight w:val="460"/>
        </w:trPr>
        <w:tc>
          <w:tcPr>
            <w:cnfStyle w:val="001000010000"/>
            <w:tcW w:w="2410" w:type="dxa"/>
          </w:tcPr>
          <w:p w14:paraId="00000042">
            <w:pPr>
              <w:pStyle w:val="TableParagraph"/>
              <w:ind w:left="158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</w:p>
        </w:tc>
        <w:tc>
          <w:tcPr>
            <w:cnfStyle w:val="000100010000"/>
            <w:tcW w:w="7230" w:type="dxa"/>
          </w:tcPr>
          <w:p w14:paraId="0000004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юного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горожанина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индивидуализации</w:t>
            </w:r>
          </w:p>
          <w:p w14:paraId="0000004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каждого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участника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</w:p>
        </w:tc>
      </w:tr>
      <w:tr>
        <w:trPr>
          <w:trHeight w:val="2299"/>
        </w:trPr>
        <w:tc>
          <w:tcPr>
            <w:cnfStyle w:val="001000100000"/>
            <w:tcW w:w="2410" w:type="dxa"/>
          </w:tcPr>
          <w:p w14:paraId="00000045">
            <w:pPr>
              <w:pStyle w:val="TableParagraph"/>
              <w:ind w:left="158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cnfStyle w:val="000100100000"/>
            <w:tcW w:w="7230" w:type="dxa"/>
          </w:tcPr>
          <w:p w14:paraId="00000046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Образовательные:</w:t>
            </w:r>
          </w:p>
          <w:p w14:paraId="00000047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</w:tabs>
              <w:ind w:right="93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пространство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юного горожанина;</w:t>
            </w:r>
          </w:p>
          <w:p w14:paraId="00000048">
            <w:pPr>
              <w:pStyle w:val="TableParagraph"/>
              <w:numPr>
                <w:ilvl w:val="0"/>
                <w:numId w:val="6"/>
              </w:numPr>
              <w:tabs>
                <w:tab w:val="left" w:pos="286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укрепить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сотрудничество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14:paraId="00000049">
            <w:pPr>
              <w:pStyle w:val="TableParagraph"/>
              <w:spacing w:before="2"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Развивающие:</w:t>
            </w:r>
          </w:p>
          <w:p w14:paraId="0000004A">
            <w:pPr>
              <w:pStyle w:val="TableParagraph"/>
              <w:numPr>
                <w:ilvl w:val="0"/>
                <w:numId w:val="6"/>
              </w:numPr>
              <w:tabs>
                <w:tab w:val="left" w:pos="306"/>
              </w:tabs>
              <w:ind w:right="94" w:firstLine="0"/>
              <w:rPr>
                <w:color w:val="202429"/>
                <w:sz w:val="20"/>
              </w:rPr>
            </w:pPr>
            <w:r>
              <w:rPr>
                <w:color w:val="202429"/>
                <w:sz w:val="20"/>
              </w:rPr>
              <w:t>развивать</w:t>
            </w:r>
            <w:r>
              <w:rPr>
                <w:color w:val="202429"/>
                <w:spacing w:val="29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интерес</w:t>
            </w:r>
            <w:r>
              <w:rPr>
                <w:color w:val="202429"/>
                <w:spacing w:val="27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к</w:t>
            </w:r>
            <w:r>
              <w:rPr>
                <w:color w:val="202429"/>
                <w:spacing w:val="27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истории,</w:t>
            </w:r>
            <w:r>
              <w:rPr>
                <w:color w:val="202429"/>
                <w:spacing w:val="26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культуре</w:t>
            </w:r>
            <w:r>
              <w:rPr>
                <w:color w:val="202429"/>
                <w:spacing w:val="26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своего</w:t>
            </w:r>
            <w:r>
              <w:rPr>
                <w:color w:val="202429"/>
                <w:spacing w:val="27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города</w:t>
            </w:r>
            <w:r>
              <w:rPr>
                <w:color w:val="202429"/>
                <w:spacing w:val="26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Красноярска</w:t>
            </w:r>
            <w:r>
              <w:rPr>
                <w:color w:val="202429"/>
                <w:spacing w:val="32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через</w:t>
            </w:r>
            <w:r>
              <w:rPr>
                <w:color w:val="202429"/>
                <w:spacing w:val="-47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различные</w:t>
            </w:r>
            <w:r>
              <w:rPr>
                <w:color w:val="202429"/>
                <w:spacing w:val="-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виды</w:t>
            </w:r>
            <w:r>
              <w:rPr>
                <w:color w:val="202429"/>
                <w:spacing w:val="2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детской</w:t>
            </w:r>
            <w:r>
              <w:rPr>
                <w:color w:val="202429"/>
                <w:spacing w:val="-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деятельности.</w:t>
            </w:r>
          </w:p>
          <w:p w14:paraId="0000004B">
            <w:pPr>
              <w:pStyle w:val="TableParagraph"/>
              <w:spacing w:before="3"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Воспитательные:</w:t>
            </w:r>
          </w:p>
          <w:p w14:paraId="0000004C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spacing w:line="212" w:lineRule="exact"/>
              <w:ind w:left="225" w:hanging="116"/>
              <w:rPr>
                <w:color w:val="202429"/>
                <w:sz w:val="20"/>
              </w:rPr>
            </w:pPr>
            <w:r>
              <w:rPr>
                <w:color w:val="202429"/>
                <w:sz w:val="20"/>
              </w:rPr>
              <w:t>воспитывать</w:t>
            </w:r>
            <w:r>
              <w:rPr>
                <w:color w:val="202429"/>
                <w:spacing w:val="-2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уважение,</w:t>
            </w:r>
            <w:r>
              <w:rPr>
                <w:color w:val="202429"/>
                <w:spacing w:val="-2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любовь</w:t>
            </w:r>
            <w:r>
              <w:rPr>
                <w:color w:val="202429"/>
                <w:spacing w:val="-5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и</w:t>
            </w:r>
            <w:r>
              <w:rPr>
                <w:color w:val="202429"/>
                <w:spacing w:val="-4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чувство</w:t>
            </w:r>
            <w:r>
              <w:rPr>
                <w:color w:val="202429"/>
                <w:spacing w:val="-3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сопричастности</w:t>
            </w:r>
            <w:r>
              <w:rPr>
                <w:color w:val="202429"/>
                <w:spacing w:val="-4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к</w:t>
            </w:r>
            <w:r>
              <w:rPr>
                <w:color w:val="202429"/>
                <w:spacing w:val="-5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родному</w:t>
            </w:r>
            <w:r>
              <w:rPr>
                <w:color w:val="202429"/>
                <w:spacing w:val="-7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городу.</w:t>
            </w:r>
          </w:p>
        </w:tc>
      </w:tr>
      <w:tr>
        <w:trPr>
          <w:trHeight w:val="2070"/>
        </w:trPr>
        <w:tc>
          <w:tcPr>
            <w:cnfStyle w:val="011000000000"/>
            <w:tcW w:w="2410" w:type="dxa"/>
          </w:tcPr>
          <w:p w14:paraId="0000004D">
            <w:pPr>
              <w:pStyle w:val="TableParagraph"/>
              <w:spacing w:before="2" w:line="276" w:lineRule="auto"/>
              <w:ind w:left="840" w:right="85" w:hanging="733"/>
              <w:rPr>
                <w:b/>
                <w:sz w:val="20"/>
              </w:rPr>
            </w:pPr>
            <w:r>
              <w:rPr>
                <w:b/>
                <w:sz w:val="20"/>
              </w:rPr>
              <w:t>Ожидаемые результаты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проекта</w:t>
            </w:r>
          </w:p>
        </w:tc>
        <w:tc>
          <w:tcPr>
            <w:cnfStyle w:val="010100000000"/>
            <w:tcW w:w="7230" w:type="dxa"/>
          </w:tcPr>
          <w:p w14:paraId="0000004E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line="224" w:lineRule="exact"/>
              <w:ind w:left="225"/>
              <w:jc w:val="both"/>
              <w:rPr>
                <w:sz w:val="20"/>
              </w:rPr>
            </w:pPr>
            <w:r>
              <w:rPr>
                <w:sz w:val="20"/>
              </w:rPr>
              <w:t>Разработан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реализуется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«Юный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горожанин».</w:t>
            </w:r>
          </w:p>
          <w:p w14:paraId="0000004F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80% детей вовлечены в деятельность по формированию юного горожанина,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социально-значимых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акциях,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конкурсах,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экскурсиях.</w:t>
            </w:r>
          </w:p>
          <w:p w14:paraId="00000050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ind w:left="225"/>
              <w:jc w:val="both"/>
              <w:rPr>
                <w:sz w:val="20"/>
              </w:rPr>
            </w:pPr>
            <w:r>
              <w:rPr>
                <w:sz w:val="20"/>
              </w:rPr>
              <w:t>Пространство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используется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среда.</w:t>
            </w:r>
          </w:p>
          <w:p w14:paraId="00000051">
            <w:pPr>
              <w:pStyle w:val="TableParagraph"/>
              <w:numPr>
                <w:ilvl w:val="0"/>
                <w:numId w:val="5"/>
              </w:numPr>
              <w:tabs>
                <w:tab w:val="left" w:pos="342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Разработан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социальными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партнёрами,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дистанционных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взаимодействия.</w:t>
            </w:r>
          </w:p>
          <w:p w14:paraId="00000052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line="230" w:lineRule="exact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Семьи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социально-значимых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преобразование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пространства.</w:t>
            </w:r>
          </w:p>
        </w:tc>
      </w:tr>
    </w:tbl>
    <w:p w14:paraId="00000053">
      <w:pPr>
        <w:spacing w:line="230" w:lineRule="exact"/>
        <w:jc w:val="both"/>
        <w:rPr>
          <w:sz w:val="20"/>
        </w:rPr>
        <w:sectPr>
          <w:pgSz w:w="11910" w:h="16840"/>
          <w:pgMar w:top="1040" w:right="900" w:bottom="1200" w:left="920" w:header="0" w:footer="1003" w:gutter="0"/>
          <w:cols w:space="720"/>
        </w:sectPr>
      </w:pPr>
    </w:p>
    <w:p w14:paraId="00000054">
      <w:pPr>
        <w:spacing w:before="72"/>
        <w:ind w:left="206" w:right="227"/>
        <w:jc w:val="center"/>
        <w:rPr>
          <w:b/>
          <w:sz w:val="28"/>
        </w:rPr>
      </w:pPr>
      <w:r>
        <w:rPr>
          <w:b/>
          <w:sz w:val="28"/>
        </w:rPr>
        <w:t>ДЕЯТЕЛЬНОСТЬ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ПРОЕКТА</w:t>
      </w:r>
    </w:p>
    <w:p w14:paraId="00000055">
      <w:pPr>
        <w:pStyle w:val="BodyText"/>
        <w:spacing w:before="1"/>
        <w:rPr>
          <w:b/>
          <w:sz w:val="36"/>
        </w:rPr>
      </w:pPr>
    </w:p>
    <w:p w14:paraId="00000056">
      <w:pPr>
        <w:pStyle w:val="BodyText"/>
        <w:ind w:left="212" w:right="232" w:firstLine="278"/>
        <w:jc w:val="both"/>
        <w:rPr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как,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креативность,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кооперация,</w:t>
      </w:r>
      <w:r>
        <w:rPr>
          <w:spacing w:val="-67"/>
        </w:rPr>
        <w:t xml:space="preserve"> </w:t>
      </w:r>
      <w:r>
        <w:t>направленных на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ребенка.</w:t>
      </w:r>
    </w:p>
    <w:p w14:paraId="00000057">
      <w:pPr>
        <w:pStyle w:val="BodyText"/>
        <w:spacing w:before="1"/>
        <w:ind w:left="212" w:right="230" w:firstLine="139"/>
        <w:rPr/>
      </w:pP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проекта я использовала</w:t>
      </w:r>
      <w:r>
        <w:rPr>
          <w:spacing w:val="2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«Три</w:t>
      </w:r>
      <w:r>
        <w:rPr>
          <w:spacing w:val="3"/>
        </w:rPr>
        <w:t xml:space="preserve"> </w:t>
      </w:r>
      <w:r>
        <w:t>вопроса»:</w:t>
      </w:r>
      <w:r>
        <w:rPr>
          <w:spacing w:val="4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мы</w:t>
      </w:r>
      <w:r>
        <w:rPr>
          <w:spacing w:val="3"/>
        </w:rPr>
        <w:t xml:space="preserve"> </w:t>
      </w:r>
      <w:r>
        <w:t>знаем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городе?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хотим узнать?</w:t>
      </w:r>
      <w:r>
        <w:rPr>
          <w:spacing w:val="2"/>
        </w:rPr>
        <w:t xml:space="preserve"> </w:t>
      </w:r>
      <w:r>
        <w:t>Как мы</w:t>
      </w:r>
      <w:r>
        <w:rPr>
          <w:spacing w:val="1"/>
        </w:rPr>
        <w:t xml:space="preserve"> </w:t>
      </w:r>
      <w:r>
        <w:t>это узнаем</w:t>
      </w:r>
      <w:r>
        <w:rPr>
          <w:spacing w:val="2"/>
        </w:rPr>
        <w:t xml:space="preserve"> </w:t>
      </w:r>
      <w:r>
        <w:t>(Из каких</w:t>
      </w:r>
      <w:r>
        <w:rPr>
          <w:spacing w:val="-1"/>
        </w:rPr>
        <w:t xml:space="preserve"> </w:t>
      </w:r>
      <w:r>
        <w:t>источников</w:t>
      </w:r>
      <w:r>
        <w:rPr>
          <w:spacing w:val="-67"/>
        </w:rPr>
        <w:t xml:space="preserve"> </w:t>
      </w:r>
      <w:r>
        <w:t>можно</w:t>
      </w:r>
      <w:r>
        <w:rPr>
          <w:spacing w:val="17"/>
        </w:rPr>
        <w:t xml:space="preserve"> </w:t>
      </w:r>
      <w:r>
        <w:t>получить</w:t>
      </w:r>
      <w:r>
        <w:rPr>
          <w:spacing w:val="17"/>
        </w:rPr>
        <w:t xml:space="preserve"> </w:t>
      </w:r>
      <w:r>
        <w:t>информацию)?</w:t>
      </w:r>
      <w:r>
        <w:rPr>
          <w:spacing w:val="18"/>
        </w:rPr>
        <w:t xml:space="preserve"> </w:t>
      </w:r>
      <w:r>
        <w:t>Метод</w:t>
      </w:r>
      <w:r>
        <w:rPr>
          <w:spacing w:val="17"/>
        </w:rPr>
        <w:t xml:space="preserve"> </w:t>
      </w:r>
      <w:r>
        <w:t>подразумевает</w:t>
      </w:r>
      <w:r>
        <w:rPr>
          <w:spacing w:val="17"/>
        </w:rPr>
        <w:t xml:space="preserve"> </w:t>
      </w:r>
      <w:r>
        <w:t>участие</w:t>
      </w:r>
      <w:r>
        <w:rPr>
          <w:spacing w:val="16"/>
        </w:rPr>
        <w:t xml:space="preserve"> </w:t>
      </w:r>
      <w:r>
        <w:t>родителей</w:t>
      </w:r>
      <w:r>
        <w:rPr>
          <w:spacing w:val="1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сборе</w:t>
      </w:r>
      <w:r>
        <w:rPr>
          <w:spacing w:val="42"/>
        </w:rPr>
        <w:t xml:space="preserve"> </w:t>
      </w:r>
      <w:r>
        <w:t>данных</w:t>
      </w:r>
      <w:r>
        <w:rPr>
          <w:spacing w:val="42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презентаций,</w:t>
      </w:r>
      <w:r>
        <w:rPr>
          <w:spacing w:val="41"/>
        </w:rPr>
        <w:t xml:space="preserve"> </w:t>
      </w:r>
      <w:r>
        <w:t>фотоальбомов,</w:t>
      </w:r>
      <w:r>
        <w:rPr>
          <w:spacing w:val="44"/>
        </w:rPr>
        <w:t xml:space="preserve"> </w:t>
      </w:r>
      <w:r>
        <w:t>выставок</w:t>
      </w:r>
      <w:r>
        <w:rPr>
          <w:spacing w:val="42"/>
        </w:rPr>
        <w:t xml:space="preserve"> </w:t>
      </w:r>
      <w:r>
        <w:t>детско-родительских</w:t>
      </w:r>
      <w:r>
        <w:rPr>
          <w:spacing w:val="-67"/>
        </w:rPr>
        <w:t xml:space="preserve"> </w:t>
      </w:r>
      <w:r>
        <w:t>работ.</w:t>
      </w:r>
    </w:p>
    <w:p w14:paraId="00000058">
      <w:pPr>
        <w:pStyle w:val="BodyText"/>
        <w:spacing w:before="5"/>
        <w:rPr/>
      </w:pPr>
    </w:p>
    <w:p w14:paraId="00000059">
      <w:pPr>
        <w:pStyle w:val="Heading1"/>
        <w:spacing w:after="2"/>
        <w:ind w:right="222"/>
        <w:rPr/>
      </w:pPr>
      <w:r>
        <w:t>ПЛАН РАБОТ ПО</w:t>
      </w:r>
      <w:r>
        <w:rPr>
          <w:spacing w:val="-2"/>
        </w:rPr>
        <w:t xml:space="preserve"> </w:t>
      </w:r>
      <w:r>
        <w:t>ПРОЕКТУ</w:t>
      </w:r>
    </w:p>
    <w:tbl>
      <w:tblPr>
        <w:tblStyle w:val="TableNormal"/>
        <w:tblW w:w="0" w:type="auto"/>
        <w:tblInd w:w="2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4112"/>
        <w:gridCol w:w="5528"/>
      </w:tblGrid>
      <w:tr>
        <w:trPr>
          <w:trHeight w:val="264"/>
        </w:trPr>
        <w:tc>
          <w:tcPr>
            <w:cnfStyle w:val="101000000000"/>
            <w:tcW w:w="4112" w:type="dxa"/>
          </w:tcPr>
          <w:p w14:paraId="0000005A">
            <w:pPr>
              <w:pStyle w:val="TableParagraph"/>
              <w:ind w:left="215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проекта</w:t>
            </w:r>
          </w:p>
        </w:tc>
        <w:tc>
          <w:tcPr>
            <w:cnfStyle w:val="100100000000"/>
            <w:tcW w:w="5528" w:type="dxa"/>
          </w:tcPr>
          <w:p w14:paraId="0000005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Долгосрочный,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внутригрупповой.</w:t>
            </w:r>
          </w:p>
        </w:tc>
      </w:tr>
      <w:tr>
        <w:trPr>
          <w:trHeight w:val="263"/>
        </w:trPr>
        <w:tc>
          <w:tcPr>
            <w:cnfStyle w:val="001000100000"/>
            <w:tcW w:w="4112" w:type="dxa"/>
          </w:tcPr>
          <w:p w14:paraId="0000005C">
            <w:pPr>
              <w:pStyle w:val="TableParagraph"/>
              <w:spacing w:line="228" w:lineRule="exact"/>
              <w:ind w:left="219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cnfStyle w:val="000100100000"/>
            <w:tcW w:w="5528" w:type="dxa"/>
          </w:tcPr>
          <w:p w14:paraId="0000005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Групповая,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коллективная.</w:t>
            </w:r>
          </w:p>
        </w:tc>
      </w:tr>
      <w:tr>
        <w:trPr>
          <w:trHeight w:val="460"/>
        </w:trPr>
        <w:tc>
          <w:tcPr>
            <w:cnfStyle w:val="011000000000"/>
            <w:tcW w:w="4112" w:type="dxa"/>
          </w:tcPr>
          <w:p w14:paraId="0000005E">
            <w:pPr>
              <w:pStyle w:val="TableParagraph"/>
              <w:spacing w:before="2"/>
              <w:ind w:left="217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проекта</w:t>
            </w:r>
          </w:p>
        </w:tc>
        <w:tc>
          <w:tcPr>
            <w:cnfStyle w:val="010100000000"/>
            <w:tcW w:w="5528" w:type="dxa"/>
          </w:tcPr>
          <w:p w14:paraId="0000005F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Воспитанники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группы,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  <w:p w14:paraId="00000060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воспитанников,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педагоги.</w:t>
            </w:r>
          </w:p>
        </w:tc>
      </w:tr>
    </w:tbl>
    <w:p w14:paraId="00000061">
      <w:pPr>
        <w:pStyle w:val="BodyText"/>
        <w:rPr>
          <w:b/>
          <w:sz w:val="20"/>
        </w:rPr>
      </w:pPr>
    </w:p>
    <w:p w14:paraId="00000062">
      <w:pPr>
        <w:pStyle w:val="BodyText"/>
        <w:spacing w:before="4"/>
        <w:rPr>
          <w:b/>
          <w:sz w:val="12"/>
        </w:rPr>
      </w:pPr>
    </w:p>
    <w:tbl>
      <w:tblPr>
        <w:tblStyle w:val="TableNormal"/>
        <w:tblW w:w="0" w:type="auto"/>
        <w:tblInd w:w="2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835"/>
        <w:gridCol w:w="6805"/>
      </w:tblGrid>
      <w:tr>
        <w:trPr>
          <w:cnfStyle w:val="100000000000"/>
          <w:trHeight w:val="793"/>
        </w:trPr>
        <w:tc>
          <w:tcPr>
            <w:cnfStyle w:val="101000000000"/>
            <w:tcW w:w="2835" w:type="dxa"/>
          </w:tcPr>
          <w:p w14:paraId="00000063">
            <w:pPr>
              <w:pStyle w:val="TableParagraph"/>
              <w:spacing w:line="276" w:lineRule="auto"/>
              <w:ind w:left="173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Этапы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Сроки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 реализации</w:t>
            </w:r>
          </w:p>
          <w:p w14:paraId="00000064">
            <w:pPr>
              <w:pStyle w:val="TableParagraph"/>
              <w:spacing w:line="229" w:lineRule="exact"/>
              <w:ind w:left="173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проекта</w:t>
            </w:r>
          </w:p>
        </w:tc>
        <w:tc>
          <w:tcPr>
            <w:cnfStyle w:val="100100000000"/>
            <w:tcW w:w="6805" w:type="dxa"/>
          </w:tcPr>
          <w:p w14:paraId="00000065">
            <w:pPr>
              <w:pStyle w:val="TableParagraph"/>
              <w:ind w:left="952" w:right="9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проекта</w:t>
            </w:r>
          </w:p>
        </w:tc>
      </w:tr>
      <w:tr>
        <w:trPr>
          <w:cnfStyle w:val="000000100000"/>
          <w:trHeight w:val="1149"/>
        </w:trPr>
        <w:tc>
          <w:tcPr>
            <w:cnfStyle w:val="001000100000"/>
            <w:tcW w:w="2835" w:type="dxa"/>
          </w:tcPr>
          <w:p w14:paraId="00000066">
            <w:pPr>
              <w:pStyle w:val="TableParagraph"/>
              <w:ind w:left="293" w:right="164" w:hanging="101"/>
              <w:rPr>
                <w:b/>
                <w:sz w:val="20"/>
              </w:rPr>
            </w:pPr>
            <w:r>
              <w:rPr>
                <w:b/>
                <w:sz w:val="20"/>
              </w:rPr>
              <w:t>I этап – подготовительный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01.09.2024г.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- 30.09.2024г.</w:t>
            </w:r>
          </w:p>
        </w:tc>
        <w:tc>
          <w:tcPr>
            <w:cnfStyle w:val="000100100000"/>
            <w:tcW w:w="6805" w:type="dxa"/>
          </w:tcPr>
          <w:p w14:paraId="000000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-Определение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проекта,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сроков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реализации,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предполагаемого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14:paraId="000000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-Составление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 над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проектом.</w:t>
            </w:r>
          </w:p>
          <w:p w14:paraId="0000006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-Определение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</w:p>
          <w:p w14:paraId="0000006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-Размещение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проекту.</w:t>
            </w:r>
          </w:p>
        </w:tc>
      </w:tr>
      <w:tr>
        <w:trPr>
          <w:cnfStyle w:val="000000010000"/>
          <w:trHeight w:val="460"/>
        </w:trPr>
        <w:tc>
          <w:tcPr>
            <w:cnfStyle w:val="001000010000"/>
            <w:tcW w:w="2835" w:type="dxa"/>
          </w:tcPr>
          <w:p w14:paraId="0000006B">
            <w:pPr>
              <w:pStyle w:val="TableParagraph"/>
              <w:spacing w:line="230" w:lineRule="exact"/>
              <w:ind w:left="293" w:right="270" w:firstLine="300"/>
              <w:rPr>
                <w:b/>
                <w:sz w:val="20"/>
              </w:rPr>
            </w:pPr>
            <w:r>
              <w:rPr>
                <w:b/>
                <w:sz w:val="20"/>
              </w:rPr>
              <w:t>II этап – основной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01.10.2024г.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14.06.2025г.</w:t>
            </w:r>
          </w:p>
        </w:tc>
        <w:tc>
          <w:tcPr>
            <w:cnfStyle w:val="000100010000"/>
            <w:tcW w:w="6805" w:type="dxa"/>
          </w:tcPr>
          <w:p w14:paraId="0000006C">
            <w:pPr>
              <w:pStyle w:val="TableParagraph"/>
              <w:spacing w:line="228" w:lineRule="exact"/>
              <w:ind w:left="952" w:right="9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Перспективное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проекта</w:t>
            </w:r>
          </w:p>
        </w:tc>
      </w:tr>
      <w:tr>
        <w:trPr>
          <w:cnfStyle w:val="000000100000"/>
          <w:trHeight w:val="230"/>
        </w:trPr>
        <w:tc>
          <w:tcPr>
            <w:cnfStyle w:val="001000100000"/>
            <w:tcW w:w="2835" w:type="dxa"/>
          </w:tcPr>
          <w:p w14:paraId="0000006D">
            <w:pPr>
              <w:pStyle w:val="TableParagraph"/>
              <w:spacing w:line="210" w:lineRule="exact"/>
              <w:ind w:left="173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Месяц</w:t>
            </w:r>
          </w:p>
        </w:tc>
        <w:tc>
          <w:tcPr>
            <w:cnfStyle w:val="000100100000"/>
            <w:tcW w:w="6805" w:type="dxa"/>
          </w:tcPr>
          <w:p w14:paraId="0000006E">
            <w:pPr>
              <w:pStyle w:val="TableParagraph"/>
              <w:spacing w:line="210" w:lineRule="exact"/>
              <w:ind w:left="952" w:right="9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</w:tr>
      <w:tr>
        <w:trPr>
          <w:cnfStyle w:val="000000010000"/>
          <w:trHeight w:val="457"/>
        </w:trPr>
        <w:tc>
          <w:tcPr>
            <w:cnfStyle w:val="001000010000"/>
            <w:tcW w:w="2835" w:type="dxa"/>
          </w:tcPr>
          <w:p w14:paraId="0000006F">
            <w:pPr>
              <w:pStyle w:val="TableParagraph"/>
              <w:spacing w:line="228" w:lineRule="exact"/>
              <w:ind w:left="173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  <w:p w14:paraId="00000070">
            <w:pPr>
              <w:pStyle w:val="TableParagraph"/>
              <w:spacing w:line="210" w:lineRule="exact"/>
              <w:ind w:left="173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Тема: «</w:t>
            </w:r>
            <w:r>
              <w:rPr>
                <w:b/>
                <w:sz w:val="20"/>
              </w:rPr>
              <w:t>Красноярск туристический</w:t>
            </w:r>
            <w:r>
              <w:rPr>
                <w:b/>
                <w:sz w:val="20"/>
              </w:rPr>
              <w:t>»</w:t>
            </w:r>
          </w:p>
        </w:tc>
        <w:tc>
          <w:tcPr>
            <w:cnfStyle w:val="000100010000"/>
            <w:tcW w:w="6805" w:type="dxa"/>
          </w:tcPr>
          <w:p w14:paraId="0000007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1-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 w:val="off"/>
                <w:bCs w:val="off"/>
                <w:spacing w:val="-2"/>
                <w:sz w:val="20"/>
              </w:rPr>
              <w:t>Беседы воспитателей</w:t>
            </w:r>
          </w:p>
          <w:p w14:paraId="0000007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</w:rPr>
              <w:t>3-4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 w:val="off"/>
                <w:bCs w:val="off"/>
                <w:spacing w:val="-2"/>
                <w:sz w:val="20"/>
              </w:rPr>
              <w:t>Поход в библиотеку</w:t>
            </w:r>
          </w:p>
        </w:tc>
      </w:tr>
      <w:tr>
        <w:trPr>
          <w:cnfStyle w:val="000000100000"/>
          <w:trHeight w:val="921"/>
        </w:trPr>
        <w:tc>
          <w:tcPr>
            <w:cnfStyle w:val="001000100000"/>
            <w:tcW w:w="2835" w:type="dxa"/>
          </w:tcPr>
          <w:p w14:paraId="00000073">
            <w:pPr>
              <w:pStyle w:val="TableParagraph"/>
              <w:spacing w:line="229" w:lineRule="exact"/>
              <w:ind w:left="171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  <w:p w14:paraId="00000074">
            <w:pPr>
              <w:pStyle w:val="TableParagraph"/>
              <w:ind w:left="173" w:right="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Тема: «</w:t>
            </w:r>
            <w:r>
              <w:rPr>
                <w:b/>
                <w:sz w:val="20"/>
              </w:rPr>
              <w:t>Красноярск индустриальный</w:t>
            </w:r>
            <w:r>
              <w:rPr>
                <w:b/>
                <w:sz w:val="20"/>
              </w:rPr>
              <w:t>»</w:t>
            </w:r>
          </w:p>
        </w:tc>
        <w:tc>
          <w:tcPr>
            <w:cnfStyle w:val="000100100000"/>
            <w:tcW w:w="6805" w:type="dxa"/>
          </w:tcPr>
          <w:p w14:paraId="00000075">
            <w:pPr>
              <w:pStyle w:val="TableParagraph"/>
              <w:spacing w:line="237" w:lineRule="auto"/>
              <w:ind w:left="0" w:right="0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 1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неделя: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5"/>
                <w:sz w:val="20"/>
              </w:rPr>
              <w:t>Беседы воспитателей по отличительным особенностям города</w:t>
            </w:r>
          </w:p>
          <w:p w14:paraId="00000076">
            <w:pPr>
              <w:pStyle w:val="TableParagraph"/>
              <w:spacing w:line="237" w:lineRule="auto"/>
              <w:ind w:left="0" w:right="0" w:firstLine="0"/>
              <w:rPr>
                <w:sz w:val="20"/>
              </w:rPr>
            </w:pPr>
            <w:r>
              <w:rPr>
                <w:b/>
                <w:spacing w:val="5"/>
                <w:sz w:val="20"/>
              </w:rPr>
              <w:t xml:space="preserve"> 2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</w:t>
            </w:r>
            <w:r>
              <w:rPr>
                <w:b/>
                <w:sz w:val="20"/>
              </w:rPr>
              <w:t xml:space="preserve">: </w:t>
            </w:r>
            <w:r>
              <w:rPr>
                <w:rFonts w:ascii="Times New Roman" w:cs="Times New Roman" w:hAnsi="Times New Roman"/>
                <w:sz w:val="20"/>
                <w:szCs w:val="20"/>
                <w:lang w:val="ru-RU"/>
              </w:rPr>
              <w:t>Конкурс рисунков с достопримечательностями Красноярска (работа с родителями)</w:t>
            </w:r>
          </w:p>
          <w:p w14:paraId="00000077">
            <w:pPr>
              <w:ind w:left="0" w:right="0" w:firstLine="0"/>
              <w:rPr>
                <w:rFonts w:ascii="Times New Roman" w:cs="Times New Roman" w:hAnsi="Times New Roman"/>
                <w:sz w:val="20"/>
                <w:szCs w:val="20"/>
                <w:lang w:val="ru-RU"/>
              </w:rPr>
            </w:pPr>
            <w:r>
              <w:rPr>
                <w:b/>
                <w:sz w:val="20"/>
              </w:rPr>
              <w:t xml:space="preserve"> 3 </w:t>
            </w:r>
            <w:r>
              <w:rPr>
                <w:b/>
                <w:sz w:val="20"/>
              </w:rPr>
              <w:t>неделя: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- </w:t>
            </w:r>
            <w:r>
              <w:rPr>
                <w:rFonts w:ascii="Times New Roman" w:cs="Times New Roman" w:hAnsi="Times New Roman"/>
                <w:sz w:val="20"/>
                <w:szCs w:val="20"/>
                <w:lang w:val="ru-RU"/>
              </w:rPr>
              <w:t>Игры по достопримечательностям Красноярска (младшая и средняя группы)</w:t>
            </w:r>
          </w:p>
          <w:p w14:paraId="00000078">
            <w:pPr>
              <w:pStyle w:val="TableParagraph"/>
              <w:spacing w:before="3" w:line="228" w:lineRule="exact"/>
              <w:ind w:left="0" w:right="0" w:firstLine="0"/>
              <w:rPr>
                <w:sz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  <w:lang w:val="ru-RU"/>
              </w:rPr>
              <w:t xml:space="preserve">                  - Викторина по знаменитым местам и достопримечатльностям Красноярска (старшая и подготовительная группы)</w:t>
            </w:r>
          </w:p>
          <w:p w14:paraId="00000079">
            <w:pPr>
              <w:pStyle w:val="TableParagraph"/>
              <w:spacing w:line="215" w:lineRule="exact"/>
              <w:ind w:left="0" w:right="0" w:firstLine="0"/>
              <w:rPr>
                <w:sz w:val="20"/>
              </w:rPr>
            </w:pPr>
            <w:r>
              <w:rPr>
                <w:b/>
                <w:spacing w:val="5"/>
                <w:sz w:val="20"/>
              </w:rPr>
              <w:t xml:space="preserve"> 4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неделя: </w:t>
            </w:r>
            <w:r>
              <w:rPr>
                <w:b w:val="off"/>
                <w:bCs w:val="off"/>
                <w:sz w:val="20"/>
              </w:rPr>
              <w:t>Подготовка презентаций с каждой группы</w:t>
            </w:r>
          </w:p>
        </w:tc>
      </w:tr>
      <w:tr>
        <w:trPr>
          <w:cnfStyle w:val="000000010000"/>
          <w:trHeight w:val="690"/>
        </w:trPr>
        <w:tc>
          <w:tcPr>
            <w:cnfStyle w:val="001000010000"/>
            <w:tcW w:w="2835" w:type="dxa"/>
          </w:tcPr>
          <w:p w14:paraId="0000007A">
            <w:pPr>
              <w:pStyle w:val="TableParagraph"/>
              <w:spacing w:line="228" w:lineRule="exact"/>
              <w:ind w:left="172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  <w:p w14:paraId="0000007B">
            <w:pPr>
              <w:pStyle w:val="TableParagraph"/>
              <w:spacing w:line="230" w:lineRule="atLeast"/>
              <w:ind w:left="173" w:right="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Тема: </w:t>
            </w:r>
            <w:r>
              <w:rPr>
                <w:b/>
                <w:sz w:val="20"/>
              </w:rPr>
              <w:t>Красноярск культурный</w:t>
            </w:r>
          </w:p>
        </w:tc>
        <w:tc>
          <w:tcPr>
            <w:cnfStyle w:val="000100010000"/>
            <w:tcW w:w="6805" w:type="dxa"/>
          </w:tcPr>
          <w:p w14:paraId="0000007C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неделя: Фотовыставка походов в театр и кино</w:t>
            </w:r>
            <w:r>
              <w:rPr>
                <w:b/>
                <w:spacing w:val="27"/>
                <w:sz w:val="20"/>
              </w:rPr>
              <w:t xml:space="preserve"> </w:t>
            </w:r>
          </w:p>
        </w:tc>
      </w:tr>
      <w:tr>
        <w:trPr>
          <w:cnfStyle w:val="000000100000"/>
          <w:trHeight w:val="2299"/>
        </w:trPr>
        <w:tc>
          <w:tcPr>
            <w:cnfStyle w:val="001000100000"/>
            <w:tcW w:w="2835" w:type="dxa"/>
          </w:tcPr>
          <w:p w14:paraId="0000007D">
            <w:pPr>
              <w:pStyle w:val="TableParagraph"/>
              <w:spacing w:line="228" w:lineRule="exact"/>
              <w:ind w:left="173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  <w:r>
              <w:rPr>
                <w:b/>
                <w:spacing w:val="-3"/>
                <w:sz w:val="20"/>
              </w:rPr>
              <w:t xml:space="preserve"> </w:t>
            </w:r>
          </w:p>
          <w:p w14:paraId="0000007E">
            <w:pPr>
              <w:pStyle w:val="TableParagraph"/>
              <w:ind w:left="107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Тема: «</w:t>
            </w:r>
            <w:r>
              <w:rPr>
                <w:b/>
                <w:sz w:val="20"/>
              </w:rPr>
              <w:t>Красноярск- город, в котором хочется жить</w:t>
            </w:r>
            <w:r>
              <w:rPr>
                <w:b/>
                <w:sz w:val="20"/>
              </w:rPr>
              <w:t>»</w:t>
            </w:r>
          </w:p>
        </w:tc>
        <w:tc>
          <w:tcPr>
            <w:cnfStyle w:val="000100100000"/>
            <w:tcW w:w="6805" w:type="dxa"/>
          </w:tcPr>
          <w:p w14:paraId="0000007F">
            <w:pPr>
              <w:pStyle w:val="TableParagraph"/>
              <w:tabs>
                <w:tab w:val="left" w:pos="262"/>
              </w:tabs>
              <w:spacing w:line="227" w:lineRule="exact"/>
              <w:ind w:left="0" w:right="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1 неделя: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 w:val="off"/>
                <w:bCs w:val="off"/>
                <w:spacing w:val="-2"/>
                <w:sz w:val="20"/>
              </w:rPr>
              <w:t>просмотр фильмов про Красноярск</w:t>
            </w:r>
          </w:p>
          <w:p w14:paraId="00000080">
            <w:pPr>
              <w:pStyle w:val="TableParagraph"/>
              <w:tabs>
                <w:tab w:val="left" w:pos="262"/>
              </w:tabs>
              <w:spacing w:line="227" w:lineRule="exact"/>
              <w:ind w:left="0" w:right="0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 2 неделя: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 w:val="off"/>
                <w:bCs w:val="off"/>
                <w:spacing w:val="-5"/>
                <w:sz w:val="20"/>
              </w:rPr>
              <w:t>создание книжек-малышек "Я люблю Красноярск" (совместно с родителями)</w:t>
            </w:r>
          </w:p>
          <w:p w14:paraId="00000081">
            <w:pPr>
              <w:pStyle w:val="TableParagraph"/>
              <w:spacing w:before="1"/>
              <w:ind w:left="0" w:right="0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 3 неделя: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 w:val="off"/>
                <w:bCs w:val="off"/>
                <w:spacing w:val="-2"/>
                <w:sz w:val="20"/>
              </w:rPr>
              <w:t>видеоролик мнений детей о Красноярске</w:t>
            </w:r>
          </w:p>
          <w:p w14:paraId="00000082">
            <w:pPr>
              <w:pStyle w:val="TableParagraph"/>
              <w:ind w:left="0" w:right="0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 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 w:val="off"/>
                <w:bCs w:val="off"/>
                <w:spacing w:val="-4"/>
                <w:sz w:val="20"/>
              </w:rPr>
              <w:t>подготовка презентаций</w:t>
            </w:r>
          </w:p>
        </w:tc>
      </w:tr>
      <w:tr>
        <w:trPr>
          <w:cnfStyle w:val="000000010000"/>
          <w:trHeight w:val="1609"/>
        </w:trPr>
        <w:tc>
          <w:tcPr>
            <w:cnfStyle w:val="001000010000"/>
            <w:tcW w:w="2835" w:type="dxa"/>
          </w:tcPr>
          <w:p w14:paraId="00000083">
            <w:pPr>
              <w:pStyle w:val="TableParagraph"/>
              <w:spacing w:line="228" w:lineRule="exact"/>
              <w:ind w:left="173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  <w:p w14:paraId="00000084">
            <w:pPr>
              <w:pStyle w:val="TableParagraph"/>
              <w:ind w:left="112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Тема: «</w:t>
            </w:r>
            <w:r>
              <w:rPr>
                <w:b/>
                <w:sz w:val="20"/>
              </w:rPr>
              <w:t>Красноярск спортивный</w:t>
            </w:r>
            <w:r>
              <w:rPr>
                <w:b/>
                <w:sz w:val="20"/>
              </w:rPr>
              <w:t>»</w:t>
            </w:r>
          </w:p>
        </w:tc>
        <w:tc>
          <w:tcPr>
            <w:cnfStyle w:val="000100010000"/>
            <w:tcW w:w="6805" w:type="dxa"/>
          </w:tcPr>
          <w:p w14:paraId="00000085">
            <w:pPr>
              <w:pStyle w:val="TableParagraph"/>
              <w:tabs>
                <w:tab w:val="left" w:pos="262"/>
              </w:tabs>
              <w:spacing w:line="227" w:lineRule="exact"/>
              <w:ind w:right="0"/>
              <w:rPr>
                <w:b/>
                <w:sz w:val="20"/>
              </w:rPr>
            </w:pPr>
            <w:r>
              <w:rPr>
                <w:b/>
                <w:sz w:val="20"/>
              </w:rPr>
              <w:t>1 неделя: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 w:val="off"/>
                <w:bCs w:val="off"/>
                <w:spacing w:val="-2"/>
                <w:sz w:val="20"/>
              </w:rPr>
              <w:t>беседы о спорсменах Красноярска</w:t>
            </w:r>
          </w:p>
          <w:p w14:paraId="00000086">
            <w:pPr>
              <w:pStyle w:val="TableParagraph"/>
              <w:tabs>
                <w:tab w:val="left" w:pos="262"/>
              </w:tabs>
              <w:spacing w:line="227" w:lineRule="exact"/>
              <w:ind w:right="0"/>
              <w:rPr>
                <w:sz w:val="20"/>
              </w:rPr>
            </w:pPr>
            <w:r>
              <w:rPr>
                <w:b/>
                <w:sz w:val="20"/>
              </w:rPr>
              <w:t>2 неделя: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 w:val="off"/>
                <w:bCs w:val="off"/>
                <w:spacing w:val="-5"/>
                <w:sz w:val="20"/>
              </w:rPr>
              <w:t>конкурс-смотр Патриотических уголков</w:t>
            </w:r>
          </w:p>
          <w:p w14:paraId="00000087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z w:val="20"/>
              </w:rPr>
              <w:t>3 неделя: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 w:val="off"/>
                <w:bCs w:val="off"/>
                <w:spacing w:val="-2"/>
                <w:sz w:val="20"/>
              </w:rPr>
              <w:t>спортивные игры</w:t>
            </w:r>
          </w:p>
          <w:p w14:paraId="00000088">
            <w:pPr>
              <w:pStyle w:val="TableParagraph"/>
              <w:spacing w:line="230" w:lineRule="atLeast"/>
              <w:ind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 w:val="off"/>
                <w:bCs w:val="off"/>
                <w:spacing w:val="-2"/>
                <w:sz w:val="20"/>
              </w:rPr>
              <w:t>фотовыставка "Моя спортивная семья" (совместно с родителями)</w:t>
            </w:r>
          </w:p>
        </w:tc>
      </w:tr>
      <w:tr>
        <w:trPr>
          <w:cnfStyle w:val="000000100000"/>
          <w:trHeight w:val="1609"/>
        </w:trPr>
        <w:tc>
          <w:tcPr>
            <w:cnfStyle w:val="001000100000"/>
            <w:tcW w:w="2835" w:type="dxa"/>
          </w:tcPr>
          <w:p w14:paraId="00000089">
            <w:pPr>
              <w:pStyle w:val="TableParagraph"/>
              <w:spacing w:line="228" w:lineRule="exact"/>
              <w:ind w:left="173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Март-апрель</w:t>
            </w:r>
          </w:p>
          <w:p w14:paraId="0000008A">
            <w:pPr>
              <w:pStyle w:val="TableParagraph"/>
              <w:spacing w:line="228" w:lineRule="exact"/>
              <w:ind w:left="173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Тема: «</w:t>
            </w:r>
            <w:r>
              <w:rPr>
                <w:b/>
                <w:sz w:val="20"/>
              </w:rPr>
              <w:t>Красноярск исторический</w:t>
            </w:r>
            <w:r>
              <w:rPr>
                <w:b/>
                <w:sz w:val="20"/>
              </w:rPr>
              <w:t>»</w:t>
            </w:r>
          </w:p>
        </w:tc>
        <w:tc>
          <w:tcPr>
            <w:cnfStyle w:val="000100100000"/>
            <w:tcW w:w="6805" w:type="dxa"/>
          </w:tcPr>
          <w:p w14:paraId="0000008B">
            <w:pPr>
              <w:pStyle w:val="TableParagraph"/>
              <w:tabs>
                <w:tab w:val="left" w:pos="262"/>
              </w:tabs>
              <w:spacing w:line="227" w:lineRule="exact"/>
              <w:ind w:right="0"/>
              <w:rPr>
                <w:b/>
                <w:bCs w:val="off"/>
                <w:spacing w:val="-2"/>
                <w:sz w:val="20"/>
              </w:rPr>
            </w:pPr>
            <w:r>
              <w:rPr>
                <w:b/>
                <w:bCs w:val="off"/>
                <w:spacing w:val="-2"/>
                <w:sz w:val="20"/>
              </w:rPr>
              <w:t xml:space="preserve">- </w:t>
            </w:r>
            <w:r>
              <w:rPr>
                <w:b w:val="off"/>
                <w:bCs w:val="off"/>
                <w:spacing w:val="-2"/>
                <w:sz w:val="20"/>
              </w:rPr>
              <w:t>просмотр фильма об истории Красноярска</w:t>
            </w:r>
          </w:p>
          <w:p w14:paraId="0000008C">
            <w:pPr>
              <w:pStyle w:val="TableParagraph"/>
              <w:tabs>
                <w:tab w:val="left" w:pos="262"/>
              </w:tabs>
              <w:spacing w:line="227" w:lineRule="exact"/>
              <w:ind w:right="0"/>
              <w:rPr>
                <w:b/>
                <w:sz w:val="20"/>
              </w:rPr>
            </w:pPr>
            <w:r>
              <w:rPr>
                <w:b/>
                <w:bCs w:val="off"/>
                <w:spacing w:val="-2"/>
                <w:sz w:val="20"/>
              </w:rPr>
              <w:t xml:space="preserve">- </w:t>
            </w:r>
            <w:r>
              <w:rPr>
                <w:b w:val="off"/>
                <w:bCs w:val="off"/>
                <w:spacing w:val="-2"/>
                <w:sz w:val="20"/>
              </w:rPr>
              <w:t>беседы о</w:t>
            </w:r>
            <w:r>
              <w:rPr>
                <w:b w:val="off"/>
                <w:bCs w:val="off"/>
                <w:spacing w:val="-2"/>
                <w:sz w:val="20"/>
              </w:rPr>
              <w:t xml:space="preserve"> музеях</w:t>
            </w:r>
            <w:r>
              <w:rPr>
                <w:b w:val="off"/>
                <w:bCs w:val="off"/>
                <w:spacing w:val="-2"/>
                <w:sz w:val="20"/>
              </w:rPr>
              <w:t xml:space="preserve"> Красноярска</w:t>
            </w:r>
          </w:p>
          <w:p w14:paraId="0000008D">
            <w:pPr>
              <w:pStyle w:val="TableParagraph"/>
              <w:tabs>
                <w:tab w:val="left" w:pos="262"/>
              </w:tabs>
              <w:spacing w:line="227" w:lineRule="exact"/>
              <w:ind w:right="0"/>
              <w:rPr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- </w:t>
            </w:r>
            <w:r>
              <w:rPr>
                <w:b w:val="off"/>
                <w:bCs w:val="off"/>
                <w:spacing w:val="-5"/>
                <w:sz w:val="20"/>
              </w:rPr>
              <w:t>составление генеалогического древа (совместно с родителями)</w:t>
            </w:r>
          </w:p>
          <w:p w14:paraId="0000008E">
            <w:pPr>
              <w:pStyle w:val="TableParagraph"/>
              <w:ind w:right="100"/>
              <w:jc w:val="both"/>
              <w:rPr>
                <w:sz w:val="20"/>
              </w:rPr>
            </w:pPr>
          </w:p>
        </w:tc>
      </w:tr>
      <w:tr>
        <w:trPr>
          <w:cnfStyle w:val="000000010000"/>
          <w:trHeight w:val="1609"/>
        </w:trPr>
        <w:tc>
          <w:tcPr>
            <w:cnfStyle w:val="001000010000"/>
            <w:tcW w:w="2835" w:type="dxa"/>
          </w:tcPr>
          <w:p w14:paraId="0000008F">
            <w:pPr>
              <w:pStyle w:val="TableParagraph"/>
              <w:spacing w:line="228" w:lineRule="exact"/>
              <w:ind w:left="173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  <w:p w14:paraId="00000090">
            <w:pPr>
              <w:pStyle w:val="TableParagraph"/>
              <w:spacing w:line="228" w:lineRule="exact"/>
              <w:ind w:left="173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Тема: </w:t>
            </w:r>
            <w:r>
              <w:rPr>
                <w:b/>
                <w:sz w:val="20"/>
              </w:rPr>
              <w:t>«Красноярск в годы Великой Отечественной Войны</w:t>
            </w:r>
            <w:r>
              <w:rPr>
                <w:b/>
                <w:sz w:val="20"/>
              </w:rPr>
              <w:t>»</w:t>
            </w:r>
          </w:p>
        </w:tc>
        <w:tc>
          <w:tcPr>
            <w:cnfStyle w:val="000100010000"/>
            <w:tcW w:w="6805" w:type="dxa"/>
          </w:tcPr>
          <w:p w14:paraId="00000091">
            <w:pPr>
              <w:pStyle w:val="TableParagraph"/>
              <w:tabs>
                <w:tab w:val="left" w:pos="262"/>
              </w:tabs>
              <w:spacing w:line="227" w:lineRule="exact"/>
              <w:ind w:right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неделя: </w:t>
            </w:r>
            <w:r>
              <w:rPr>
                <w:b w:val="off"/>
                <w:bCs w:val="off"/>
                <w:sz w:val="20"/>
              </w:rPr>
              <w:t>оформление окон и группы ко Дню Победы</w:t>
            </w:r>
          </w:p>
          <w:p w14:paraId="00000092">
            <w:pPr>
              <w:pStyle w:val="TableParagraph"/>
              <w:tabs>
                <w:tab w:val="left" w:pos="262"/>
              </w:tabs>
              <w:spacing w:line="227" w:lineRule="exact"/>
              <w:ind w:right="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неделя: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 w:val="off"/>
                <w:bCs w:val="off"/>
                <w:spacing w:val="-2"/>
                <w:sz w:val="20"/>
              </w:rPr>
              <w:t xml:space="preserve">беседы о </w:t>
            </w:r>
            <w:r>
              <w:rPr>
                <w:b w:val="off"/>
                <w:bCs w:val="off"/>
                <w:spacing w:val="-2"/>
                <w:sz w:val="20"/>
              </w:rPr>
              <w:t>ВОВ</w:t>
            </w:r>
          </w:p>
          <w:p w14:paraId="00000093">
            <w:pPr>
              <w:pStyle w:val="TableParagraph"/>
              <w:tabs>
                <w:tab w:val="left" w:pos="262"/>
              </w:tabs>
              <w:spacing w:line="227" w:lineRule="exact"/>
              <w:ind w:right="0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неделя: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 w:val="off"/>
                <w:bCs w:val="off"/>
                <w:spacing w:val="-5"/>
                <w:sz w:val="20"/>
              </w:rPr>
              <w:t>патриотические песни</w:t>
            </w:r>
          </w:p>
          <w:p w14:paraId="00000094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неделя: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 w:val="off"/>
                <w:bCs w:val="off"/>
                <w:spacing w:val="-2"/>
                <w:sz w:val="20"/>
              </w:rPr>
              <w:t>разработка книги о Красноярске в годы ВОВ</w:t>
            </w:r>
          </w:p>
          <w:p w14:paraId="00000095">
            <w:pPr>
              <w:pStyle w:val="TableParagraph"/>
              <w:tabs>
                <w:tab w:val="left" w:pos="262"/>
              </w:tabs>
              <w:spacing w:line="227" w:lineRule="exact"/>
              <w:ind w:right="0"/>
              <w:rPr>
                <w:b/>
                <w:bCs w:val="off"/>
                <w:spacing w:val="-2"/>
                <w:sz w:val="20"/>
              </w:rPr>
            </w:pPr>
          </w:p>
        </w:tc>
      </w:tr>
      <w:tr>
        <w:trPr>
          <w:cnfStyle w:val="010000000000"/>
          <w:trHeight w:val="1609"/>
        </w:trPr>
        <w:tc>
          <w:tcPr>
            <w:cnfStyle w:val="011000000000"/>
            <w:tcW w:w="2835" w:type="dxa"/>
          </w:tcPr>
          <w:p w14:paraId="00000096">
            <w:pPr>
              <w:pStyle w:val="TableParagraph"/>
              <w:spacing w:line="228" w:lineRule="exact"/>
              <w:ind w:left="173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 этап – заключительный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15.06.2024г.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30.06.2024г.</w:t>
            </w:r>
          </w:p>
        </w:tc>
        <w:tc>
          <w:tcPr>
            <w:cnfStyle w:val="010100000000"/>
            <w:tcW w:w="6805" w:type="dxa"/>
          </w:tcPr>
          <w:p w14:paraId="00000097">
            <w:pPr>
              <w:pStyle w:val="TableParagraph"/>
              <w:numPr>
                <w:ilvl w:val="0"/>
                <w:numId w:val="11"/>
              </w:numPr>
              <w:tabs>
                <w:tab w:val="left" w:pos="226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презентаций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мини-музея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«Известные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города».</w:t>
            </w:r>
          </w:p>
          <w:p w14:paraId="00000098">
            <w:pPr>
              <w:pStyle w:val="TableParagraph"/>
              <w:numPr>
                <w:ilvl w:val="0"/>
                <w:numId w:val="11"/>
              </w:numPr>
              <w:tabs>
                <w:tab w:val="left" w:pos="226"/>
              </w:tabs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фотовыставки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(совместно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родителями)</w:t>
            </w:r>
          </w:p>
          <w:p w14:paraId="00000099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«Мои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любимые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Красноярска».</w:t>
            </w:r>
          </w:p>
          <w:p w14:paraId="0000009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-Выставка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«Каким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вижу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Красноярск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будущем».</w:t>
            </w:r>
          </w:p>
          <w:p w14:paraId="0000009B">
            <w:pPr>
              <w:pStyle w:val="TableParagraph"/>
              <w:numPr>
                <w:ilvl w:val="0"/>
                <w:numId w:val="11"/>
              </w:numPr>
              <w:tabs>
                <w:tab w:val="left" w:pos="226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QR</w:t>
            </w:r>
            <w:r>
              <w:rPr>
                <w:color w:val="202429"/>
                <w:spacing w:val="-3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кодам.</w:t>
            </w:r>
          </w:p>
          <w:p w14:paraId="0000009C">
            <w:pPr>
              <w:pStyle w:val="TableParagraph"/>
              <w:tabs>
                <w:tab w:val="left" w:pos="262"/>
              </w:tabs>
              <w:spacing w:line="227" w:lineRule="exact"/>
              <w:ind w:right="0"/>
              <w:rPr>
                <w:b/>
                <w:sz w:val="20"/>
              </w:rPr>
            </w:pPr>
            <w:r>
              <w:rPr>
                <w:color w:val="202429"/>
                <w:sz w:val="20"/>
              </w:rPr>
              <w:t>-Создание</w:t>
            </w:r>
            <w:r>
              <w:rPr>
                <w:color w:val="202429"/>
                <w:spacing w:val="2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книги</w:t>
            </w:r>
            <w:r>
              <w:rPr>
                <w:color w:val="202429"/>
                <w:spacing w:val="5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–</w:t>
            </w:r>
            <w:r>
              <w:rPr>
                <w:color w:val="202429"/>
                <w:spacing w:val="4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рассуждения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детей</w:t>
            </w:r>
            <w:r>
              <w:rPr>
                <w:color w:val="202429"/>
                <w:spacing w:val="7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«Когда</w:t>
            </w:r>
            <w:r>
              <w:rPr>
                <w:color w:val="202429"/>
                <w:spacing w:val="4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я</w:t>
            </w:r>
            <w:r>
              <w:rPr>
                <w:color w:val="202429"/>
                <w:spacing w:val="2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вырасту,</w:t>
            </w:r>
            <w:r>
              <w:rPr>
                <w:color w:val="202429"/>
                <w:spacing w:val="7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кем</w:t>
            </w:r>
            <w:r>
              <w:rPr>
                <w:color w:val="202429"/>
                <w:spacing w:val="3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я</w:t>
            </w:r>
            <w:r>
              <w:rPr>
                <w:color w:val="202429"/>
                <w:spacing w:val="4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стану…?</w:t>
            </w:r>
            <w:r>
              <w:rPr>
                <w:color w:val="202429"/>
                <w:spacing w:val="5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Что</w:t>
            </w:r>
            <w:r>
              <w:rPr>
                <w:color w:val="202429"/>
                <w:spacing w:val="-47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я</w:t>
            </w:r>
            <w:r>
              <w:rPr>
                <w:color w:val="202429"/>
                <w:spacing w:val="-2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сделаю</w:t>
            </w:r>
            <w:r>
              <w:rPr>
                <w:color w:val="202429"/>
                <w:spacing w:val="3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для</w:t>
            </w:r>
            <w:r>
              <w:rPr>
                <w:color w:val="202429"/>
                <w:spacing w:val="-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своего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города…?»</w:t>
            </w:r>
          </w:p>
        </w:tc>
      </w:tr>
    </w:tbl>
    <w:p w14:paraId="0000009D">
      <w:pPr>
        <w:spacing w:line="230" w:lineRule="atLeast"/>
        <w:jc w:val="both"/>
        <w:rPr>
          <w:sz w:val="20"/>
        </w:rPr>
      </w:pPr>
    </w:p>
    <w:p w14:paraId="0000009E">
      <w:pPr>
        <w:pStyle w:val="BodyText"/>
        <w:spacing w:before="6"/>
        <w:rPr>
          <w:b/>
          <w:sz w:val="27"/>
        </w:rPr>
      </w:pPr>
    </w:p>
    <w:p w14:paraId="0000009F">
      <w:pPr>
        <w:pStyle w:val="BodyText"/>
        <w:spacing w:before="6"/>
        <w:rPr>
          <w:b/>
          <w:sz w:val="27"/>
        </w:rPr>
      </w:pPr>
    </w:p>
    <w:p w14:paraId="000000A0">
      <w:pPr>
        <w:pStyle w:val="BodyText"/>
        <w:spacing w:before="6"/>
        <w:rPr>
          <w:b/>
          <w:sz w:val="27"/>
        </w:rPr>
      </w:pPr>
    </w:p>
    <w:p w14:paraId="000000A1">
      <w:pPr>
        <w:pStyle w:val="BodyText"/>
        <w:spacing w:before="6"/>
        <w:rPr>
          <w:b/>
          <w:sz w:val="27"/>
        </w:rPr>
      </w:pPr>
    </w:p>
    <w:p w14:paraId="000000A2">
      <w:pPr>
        <w:pStyle w:val="BodyText"/>
        <w:spacing w:before="6"/>
        <w:rPr>
          <w:b/>
          <w:sz w:val="27"/>
        </w:rPr>
      </w:pPr>
    </w:p>
    <w:p w14:paraId="000000A3">
      <w:pPr>
        <w:pStyle w:val="BodyText"/>
        <w:spacing w:before="6"/>
        <w:rPr>
          <w:b/>
          <w:sz w:val="27"/>
        </w:rPr>
      </w:pPr>
    </w:p>
    <w:p w14:paraId="000000A4">
      <w:pPr>
        <w:pStyle w:val="BodyText"/>
        <w:spacing w:before="6"/>
        <w:rPr>
          <w:b/>
          <w:sz w:val="27"/>
        </w:rPr>
      </w:pPr>
    </w:p>
    <w:p w14:paraId="000000A5">
      <w:pPr>
        <w:pStyle w:val="BodyText"/>
        <w:spacing w:before="6"/>
        <w:rPr>
          <w:b/>
          <w:sz w:val="27"/>
        </w:rPr>
      </w:pPr>
    </w:p>
    <w:p w14:paraId="000000A6">
      <w:pPr>
        <w:pStyle w:val="BodyText"/>
        <w:spacing w:before="6"/>
        <w:rPr>
          <w:b/>
          <w:sz w:val="27"/>
        </w:rPr>
      </w:pPr>
    </w:p>
    <w:p w14:paraId="000000A7">
      <w:pPr>
        <w:pStyle w:val="BodyText"/>
        <w:spacing w:before="6"/>
        <w:rPr>
          <w:b/>
          <w:sz w:val="27"/>
        </w:rPr>
      </w:pPr>
    </w:p>
    <w:p w14:paraId="000000A8">
      <w:pPr>
        <w:pStyle w:val="BodyText"/>
        <w:spacing w:before="6"/>
        <w:rPr>
          <w:b/>
          <w:sz w:val="27"/>
        </w:rPr>
      </w:pPr>
    </w:p>
    <w:p w14:paraId="000000A9">
      <w:pPr>
        <w:pStyle w:val="BodyText"/>
        <w:spacing w:before="6"/>
        <w:rPr>
          <w:b/>
          <w:sz w:val="27"/>
        </w:rPr>
      </w:pPr>
    </w:p>
    <w:p w14:paraId="000000AA">
      <w:pPr>
        <w:pStyle w:val="BodyText"/>
        <w:spacing w:before="6"/>
        <w:rPr>
          <w:b/>
          <w:sz w:val="27"/>
        </w:rPr>
      </w:pPr>
    </w:p>
    <w:p w14:paraId="000000AB">
      <w:pPr>
        <w:pStyle w:val="BodyText"/>
        <w:spacing w:before="6"/>
        <w:rPr>
          <w:b/>
          <w:sz w:val="27"/>
        </w:rPr>
      </w:pPr>
    </w:p>
    <w:p w14:paraId="000000AC">
      <w:pPr>
        <w:pStyle w:val="BodyText"/>
        <w:spacing w:before="6"/>
        <w:rPr>
          <w:b/>
          <w:sz w:val="27"/>
        </w:rPr>
      </w:pPr>
    </w:p>
    <w:p w14:paraId="000000AD">
      <w:pPr>
        <w:pStyle w:val="BodyText"/>
        <w:spacing w:before="6"/>
        <w:rPr>
          <w:b/>
          <w:sz w:val="27"/>
        </w:rPr>
      </w:pPr>
    </w:p>
    <w:p w14:paraId="000000AE">
      <w:pPr>
        <w:pStyle w:val="BodyText"/>
        <w:spacing w:before="6"/>
        <w:rPr>
          <w:b/>
          <w:sz w:val="27"/>
        </w:rPr>
      </w:pPr>
    </w:p>
    <w:p w14:paraId="000000AF">
      <w:pPr>
        <w:pStyle w:val="BodyText"/>
        <w:spacing w:before="6"/>
        <w:rPr>
          <w:b/>
          <w:sz w:val="27"/>
        </w:rPr>
      </w:pPr>
    </w:p>
    <w:p w14:paraId="000000B0">
      <w:pPr>
        <w:pStyle w:val="BodyText"/>
        <w:spacing w:before="6"/>
        <w:rPr>
          <w:b/>
          <w:sz w:val="27"/>
        </w:rPr>
      </w:pPr>
    </w:p>
    <w:p w14:paraId="000000B1">
      <w:pPr>
        <w:pStyle w:val="BodyText"/>
        <w:spacing w:before="6"/>
        <w:rPr>
          <w:b/>
          <w:sz w:val="27"/>
        </w:rPr>
      </w:pPr>
    </w:p>
    <w:p w14:paraId="000000B2">
      <w:pPr>
        <w:pStyle w:val="BodyText"/>
        <w:spacing w:before="6"/>
        <w:rPr>
          <w:b/>
          <w:sz w:val="27"/>
        </w:rPr>
      </w:pPr>
    </w:p>
    <w:p w14:paraId="000000B3">
      <w:pPr>
        <w:pStyle w:val="BodyText"/>
        <w:spacing w:before="6"/>
        <w:rPr>
          <w:b/>
          <w:sz w:val="27"/>
        </w:rPr>
      </w:pPr>
    </w:p>
    <w:p w14:paraId="000000B4">
      <w:pPr>
        <w:pStyle w:val="BodyText"/>
        <w:spacing w:before="6"/>
        <w:rPr>
          <w:b/>
          <w:sz w:val="27"/>
        </w:rPr>
      </w:pPr>
    </w:p>
    <w:p w14:paraId="000000B5">
      <w:pPr>
        <w:pStyle w:val="BodyText"/>
        <w:spacing w:before="6"/>
        <w:rPr>
          <w:b/>
          <w:sz w:val="27"/>
        </w:rPr>
      </w:pPr>
    </w:p>
    <w:p w14:paraId="000000B6">
      <w:pPr>
        <w:spacing w:before="89" w:line="319" w:lineRule="exact"/>
        <w:ind w:left="206" w:right="223"/>
        <w:jc w:val="center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ПРОЕКТА</w:t>
      </w:r>
    </w:p>
    <w:p w14:paraId="000000B7">
      <w:pPr>
        <w:pStyle w:val="BodyText"/>
        <w:spacing w:line="242" w:lineRule="auto"/>
        <w:ind w:left="212" w:right="240" w:firstLine="348"/>
        <w:rPr/>
      </w:pPr>
      <w:r>
        <w:t>В</w:t>
      </w:r>
      <w:r>
        <w:rPr>
          <w:spacing w:val="35"/>
        </w:rPr>
        <w:t xml:space="preserve"> </w:t>
      </w:r>
      <w:r>
        <w:t>ходе</w:t>
      </w:r>
      <w:r>
        <w:rPr>
          <w:spacing w:val="34"/>
        </w:rPr>
        <w:t xml:space="preserve"> </w:t>
      </w:r>
      <w:r>
        <w:t>реализации</w:t>
      </w:r>
      <w:r>
        <w:rPr>
          <w:spacing w:val="35"/>
        </w:rPr>
        <w:t xml:space="preserve"> </w:t>
      </w:r>
      <w:r>
        <w:t>проекта</w:t>
      </w:r>
      <w:r>
        <w:rPr>
          <w:spacing w:val="35"/>
        </w:rPr>
        <w:t xml:space="preserve"> </w:t>
      </w:r>
      <w:r>
        <w:t>«Юный</w:t>
      </w:r>
      <w:r>
        <w:rPr>
          <w:spacing w:val="34"/>
        </w:rPr>
        <w:t xml:space="preserve"> </w:t>
      </w:r>
      <w:r>
        <w:t>горожанин»</w:t>
      </w:r>
      <w:r>
        <w:rPr>
          <w:spacing w:val="34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дошкольников</w:t>
      </w:r>
      <w:r>
        <w:rPr>
          <w:spacing w:val="33"/>
        </w:rPr>
        <w:t xml:space="preserve"> </w:t>
      </w:r>
      <w:r>
        <w:t>ДОУ</w:t>
      </w:r>
      <w:r>
        <w:rPr>
          <w:spacing w:val="-67"/>
        </w:rPr>
        <w:t xml:space="preserve"> </w:t>
      </w:r>
      <w:r>
        <w:t>предполагается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следующих умений и</w:t>
      </w:r>
      <w:r>
        <w:rPr>
          <w:spacing w:val="-1"/>
        </w:rPr>
        <w:t xml:space="preserve"> </w:t>
      </w:r>
      <w:r>
        <w:t>компетентностей:</w:t>
      </w:r>
    </w:p>
    <w:tbl>
      <w:tblPr>
        <w:tblStyle w:val="TableNormal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906"/>
        <w:gridCol w:w="1839"/>
        <w:gridCol w:w="6111"/>
      </w:tblGrid>
      <w:tr>
        <w:trPr>
          <w:trHeight w:val="689"/>
        </w:trPr>
        <w:tc>
          <w:tcPr>
            <w:cnfStyle w:val="101000000000"/>
            <w:tcW w:w="1906" w:type="dxa"/>
          </w:tcPr>
          <w:p w14:paraId="000000B8">
            <w:pPr>
              <w:pStyle w:val="TableParagraph"/>
              <w:ind w:left="420" w:right="321" w:hanging="8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Направления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cnfStyle w:val="100010000000"/>
            <w:tcW w:w="1839" w:type="dxa"/>
          </w:tcPr>
          <w:p w14:paraId="000000B9">
            <w:pPr>
              <w:pStyle w:val="TableParagraph"/>
              <w:spacing w:line="228" w:lineRule="exact"/>
              <w:ind w:left="482"/>
              <w:rPr>
                <w:b/>
                <w:sz w:val="20"/>
              </w:rPr>
            </w:pPr>
            <w:r>
              <w:rPr>
                <w:b/>
                <w:sz w:val="20"/>
              </w:rPr>
              <w:t>Ценности</w:t>
            </w:r>
          </w:p>
        </w:tc>
        <w:tc>
          <w:tcPr>
            <w:cnfStyle w:val="100100000000"/>
            <w:tcW w:w="6111" w:type="dxa"/>
          </w:tcPr>
          <w:p w14:paraId="000000BA">
            <w:pPr>
              <w:pStyle w:val="TableParagraph"/>
              <w:spacing w:line="228" w:lineRule="exact"/>
              <w:ind w:left="2502" w:right="24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</w:tr>
      <w:tr>
        <w:trPr>
          <w:trHeight w:val="1938"/>
        </w:trPr>
        <w:tc>
          <w:tcPr>
            <w:cnfStyle w:val="001000100000"/>
            <w:tcW w:w="1906" w:type="dxa"/>
          </w:tcPr>
          <w:p w14:paraId="000000B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Патриотическое</w:t>
            </w:r>
          </w:p>
        </w:tc>
        <w:tc>
          <w:tcPr>
            <w:cnfStyle w:val="000010100000"/>
            <w:tcW w:w="1839" w:type="dxa"/>
          </w:tcPr>
          <w:p w14:paraId="000000B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Родина,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природа</w:t>
            </w:r>
          </w:p>
        </w:tc>
        <w:tc>
          <w:tcPr>
            <w:cnfStyle w:val="000100100000"/>
            <w:tcW w:w="6111" w:type="dxa"/>
          </w:tcPr>
          <w:p w14:paraId="000000BD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Любящий свою малую родину и имеющий представление о 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испытывающий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привязанности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близким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социокультурных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ценностях нашего народа, о традициях и праздниках Красноярского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Сибирь.</w:t>
            </w:r>
          </w:p>
        </w:tc>
      </w:tr>
      <w:tr>
        <w:trPr>
          <w:trHeight w:val="2299"/>
        </w:trPr>
        <w:tc>
          <w:tcPr>
            <w:cnfStyle w:val="001000010000"/>
            <w:tcW w:w="1906" w:type="dxa"/>
          </w:tcPr>
          <w:p w14:paraId="000000BE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Социальное</w:t>
            </w:r>
          </w:p>
        </w:tc>
        <w:tc>
          <w:tcPr>
            <w:cnfStyle w:val="000010010000"/>
            <w:tcW w:w="1839" w:type="dxa"/>
          </w:tcPr>
          <w:p w14:paraId="000000BF">
            <w:pPr>
              <w:pStyle w:val="TableParagraph"/>
              <w:tabs>
                <w:tab w:val="left" w:pos="1193"/>
              </w:tabs>
              <w:ind w:right="96"/>
              <w:rPr>
                <w:sz w:val="20"/>
              </w:rPr>
            </w:pPr>
            <w:r>
              <w:rPr>
                <w:sz w:val="20"/>
              </w:rPr>
              <w:t>Человек,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семья,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дружба,</w:t>
            </w:r>
          </w:p>
          <w:p w14:paraId="000000C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сотрудничество</w:t>
            </w:r>
          </w:p>
        </w:tc>
        <w:tc>
          <w:tcPr>
            <w:cnfStyle w:val="000100010000"/>
            <w:tcW w:w="6111" w:type="dxa"/>
          </w:tcPr>
          <w:p w14:paraId="000000C1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Различающий основные проявления добра и зла, принимающий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правдивый,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искренний,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сочувствию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долга: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и поведение; принимающий и уважающий различия между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людьми.</w:t>
            </w:r>
          </w:p>
          <w:p w14:paraId="000000C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Освоивший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  <w:p w14:paraId="000000C3">
            <w:pPr>
              <w:pStyle w:val="TableParagraph"/>
              <w:tabs>
                <w:tab w:val="left" w:pos="2551"/>
                <w:tab w:val="left" w:pos="4374"/>
                <w:tab w:val="left" w:pos="4763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Дружелюбный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доброжелательный,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умеющий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слышать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собеседника,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способный</w:t>
            </w:r>
            <w:r>
              <w:rPr>
                <w:sz w:val="20"/>
              </w:rPr>
              <w:tab/>
              <w:t>взаимодействовать</w:t>
            </w:r>
            <w:r>
              <w:rPr>
                <w:sz w:val="20"/>
              </w:rPr>
              <w:tab/>
              <w:t>со</w:t>
            </w:r>
            <w:r>
              <w:rPr>
                <w:sz w:val="20"/>
              </w:rPr>
              <w:tab/>
              <w:t>взрослыми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00000C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сверстниками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дел.</w:t>
            </w:r>
          </w:p>
        </w:tc>
      </w:tr>
      <w:tr>
        <w:trPr>
          <w:trHeight w:val="2070"/>
        </w:trPr>
        <w:tc>
          <w:tcPr>
            <w:cnfStyle w:val="001000100000"/>
            <w:tcW w:w="1906" w:type="dxa"/>
          </w:tcPr>
          <w:p w14:paraId="000000C5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</w:t>
            </w:r>
          </w:p>
        </w:tc>
        <w:tc>
          <w:tcPr>
            <w:cnfStyle w:val="000010100000"/>
            <w:tcW w:w="1839" w:type="dxa"/>
          </w:tcPr>
          <w:p w14:paraId="000000C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Знания</w:t>
            </w:r>
          </w:p>
        </w:tc>
        <w:tc>
          <w:tcPr>
            <w:cnfStyle w:val="000100100000"/>
            <w:tcW w:w="6111" w:type="dxa"/>
          </w:tcPr>
          <w:p w14:paraId="000000C7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Любознательный, наблюдательный, испытывающий потребность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самовыражении, в том числе творческом, проявляющий активность,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самообслуживании,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облад</w:t>
            </w:r>
            <w:r>
              <w:rPr>
                <w:sz w:val="20"/>
              </w:rPr>
              <w:t>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 традиционных ценностей российского общества. 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любознательность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познавательную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мотивацию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  <w:p w14:paraId="000000C8">
            <w:pPr>
              <w:pStyle w:val="TableParagraph"/>
              <w:spacing w:line="230" w:lineRule="atLeas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своего края, города и могут сами рассказать о своем городе 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достопримечательностях</w:t>
            </w:r>
          </w:p>
        </w:tc>
      </w:tr>
      <w:tr>
        <w:trPr>
          <w:trHeight w:val="688"/>
        </w:trPr>
        <w:tc>
          <w:tcPr>
            <w:cnfStyle w:val="001000010000"/>
            <w:tcW w:w="1906" w:type="dxa"/>
          </w:tcPr>
          <w:p w14:paraId="000000C9">
            <w:pPr>
              <w:pStyle w:val="TableParagraph"/>
              <w:tabs>
                <w:tab w:val="left" w:pos="1678"/>
              </w:tabs>
              <w:ind w:left="107"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оздоровительное</w:t>
            </w:r>
          </w:p>
        </w:tc>
        <w:tc>
          <w:tcPr>
            <w:cnfStyle w:val="000010010000"/>
            <w:tcW w:w="1839" w:type="dxa"/>
          </w:tcPr>
          <w:p w14:paraId="000000C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Здоровье</w:t>
            </w:r>
          </w:p>
        </w:tc>
        <w:tc>
          <w:tcPr>
            <w:cnfStyle w:val="000100010000"/>
            <w:tcW w:w="6111" w:type="dxa"/>
          </w:tcPr>
          <w:p w14:paraId="000000C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Владеющий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гигиены,</w:t>
            </w:r>
          </w:p>
          <w:p w14:paraId="000000C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стремящийся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социуме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 числе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цифровой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среде), природе.</w:t>
            </w:r>
          </w:p>
        </w:tc>
      </w:tr>
      <w:tr>
        <w:trPr>
          <w:trHeight w:val="921"/>
        </w:trPr>
        <w:tc>
          <w:tcPr>
            <w:cnfStyle w:val="001000100000"/>
            <w:tcW w:w="1906" w:type="dxa"/>
          </w:tcPr>
          <w:p w14:paraId="000000CD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Трудовое</w:t>
            </w:r>
          </w:p>
        </w:tc>
        <w:tc>
          <w:tcPr>
            <w:cnfStyle w:val="000010100000"/>
            <w:tcW w:w="1839" w:type="dxa"/>
          </w:tcPr>
          <w:p w14:paraId="000000C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Труд</w:t>
            </w:r>
          </w:p>
        </w:tc>
        <w:tc>
          <w:tcPr>
            <w:cnfStyle w:val="000100100000"/>
            <w:tcW w:w="6111" w:type="dxa"/>
          </w:tcPr>
          <w:p w14:paraId="000000CF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Понимающий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проявляющий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трудолюбие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поручений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000000D0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>
        <w:trPr>
          <w:trHeight w:val="1149"/>
        </w:trPr>
        <w:tc>
          <w:tcPr>
            <w:cnfStyle w:val="011000000000"/>
            <w:tcW w:w="1906" w:type="dxa"/>
          </w:tcPr>
          <w:p w14:paraId="000000D1">
            <w:pPr>
              <w:pStyle w:val="TableParagraph"/>
              <w:ind w:left="107" w:right="598"/>
              <w:rPr>
                <w:b/>
                <w:sz w:val="20"/>
              </w:rPr>
            </w:pPr>
            <w:r>
              <w:rPr>
                <w:b/>
                <w:sz w:val="20"/>
              </w:rPr>
              <w:t>Этико-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</w:p>
        </w:tc>
        <w:tc>
          <w:tcPr>
            <w:cnfStyle w:val="010010000000"/>
            <w:tcW w:w="1839" w:type="dxa"/>
          </w:tcPr>
          <w:p w14:paraId="000000D2">
            <w:pPr>
              <w:pStyle w:val="TableParagraph"/>
              <w:tabs>
                <w:tab w:val="left" w:pos="1623"/>
              </w:tabs>
              <w:ind w:right="96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красота</w:t>
            </w:r>
          </w:p>
        </w:tc>
        <w:tc>
          <w:tcPr>
            <w:cnfStyle w:val="010100000000"/>
            <w:tcW w:w="6111" w:type="dxa"/>
          </w:tcPr>
          <w:p w14:paraId="000000D3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Способный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прекрасное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стремящийся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отображению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прекрасного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обладающий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зачатками художественно-эстетического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вкуса.</w:t>
            </w:r>
          </w:p>
        </w:tc>
      </w:tr>
    </w:tbl>
    <w:p w14:paraId="000000D4">
      <w:pPr>
        <w:jc w:val="both"/>
        <w:rPr>
          <w:sz w:val="20"/>
        </w:rPr>
        <w:sectPr>
          <w:pgSz w:w="11910" w:h="16840"/>
          <w:pgMar w:top="1120" w:right="900" w:bottom="1200" w:left="920" w:header="0" w:footer="1003" w:gutter="0"/>
          <w:cols w:space="720"/>
        </w:sectPr>
      </w:pPr>
    </w:p>
    <w:p w14:paraId="000000D5">
      <w:pPr>
        <w:pStyle w:val="Heading1"/>
        <w:spacing w:before="72" w:line="321" w:lineRule="exact"/>
        <w:ind w:right="223"/>
        <w:rPr/>
      </w:pPr>
      <w:r>
        <w:t>РАСПРОСТРАНЕНИЕ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ПРОЕКТА</w:t>
      </w:r>
    </w:p>
    <w:p w14:paraId="000000D6">
      <w:pPr>
        <w:pStyle w:val="BodyText"/>
        <w:tabs>
          <w:tab w:val="left" w:pos="1443"/>
          <w:tab w:val="left" w:pos="1941"/>
        </w:tabs>
        <w:ind w:left="212" w:right="240" w:firstLine="348"/>
        <w:rPr/>
      </w:pPr>
      <w:r>
        <w:t>Освещение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МБДОУ</w:t>
      </w:r>
      <w:r>
        <w:tab/>
        <w:t>№</w:t>
      </w:r>
      <w:r>
        <w:tab/>
        <w:t>148.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перспективе</w:t>
      </w:r>
      <w:r>
        <w:rPr>
          <w:spacing w:val="38"/>
        </w:rPr>
        <w:t xml:space="preserve"> </w:t>
      </w:r>
      <w:r>
        <w:t>планирую</w:t>
      </w:r>
      <w:r>
        <w:rPr>
          <w:spacing w:val="40"/>
        </w:rPr>
        <w:t xml:space="preserve"> </w:t>
      </w:r>
      <w:r>
        <w:t>поделиться</w:t>
      </w:r>
      <w:r>
        <w:rPr>
          <w:spacing w:val="37"/>
        </w:rPr>
        <w:t xml:space="preserve"> </w:t>
      </w:r>
      <w:r>
        <w:t>опытом</w:t>
      </w:r>
      <w:r>
        <w:rPr>
          <w:spacing w:val="42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педагогами</w:t>
      </w:r>
      <w:r>
        <w:rPr>
          <w:spacing w:val="-67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с целью</w:t>
      </w:r>
      <w:r>
        <w:rPr>
          <w:spacing w:val="-2"/>
        </w:rPr>
        <w:t xml:space="preserve"> </w:t>
      </w:r>
      <w:r>
        <w:t>реализации проекта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группах ДОУ.</w:t>
      </w:r>
    </w:p>
    <w:p w14:paraId="000000D7">
      <w:pPr>
        <w:pStyle w:val="BodyText"/>
        <w:spacing w:before="2"/>
        <w:rPr/>
      </w:pPr>
    </w:p>
    <w:p w14:paraId="000000D8">
      <w:pPr>
        <w:pStyle w:val="Heading1"/>
        <w:spacing w:after="2"/>
        <w:ind w:right="222"/>
        <w:rPr/>
      </w:pPr>
      <w:r>
        <w:t>УСТОЙЧИВОСТЬ</w:t>
      </w:r>
      <w:r>
        <w:rPr>
          <w:spacing w:val="-3"/>
        </w:rPr>
        <w:t xml:space="preserve"> </w:t>
      </w:r>
      <w:r>
        <w:t>ПРОЕКТА</w:t>
      </w:r>
    </w:p>
    <w:tbl>
      <w:tblPr>
        <w:tblStyle w:val="TableNormal"/>
        <w:tblW w:w="0" w:type="auto"/>
        <w:tblInd w:w="2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4820"/>
        <w:gridCol w:w="4820"/>
      </w:tblGrid>
      <w:tr>
        <w:trPr>
          <w:trHeight w:val="230"/>
        </w:trPr>
        <w:tc>
          <w:tcPr>
            <w:cnfStyle w:val="101000000000"/>
            <w:tcW w:w="4820" w:type="dxa"/>
          </w:tcPr>
          <w:p w14:paraId="000000D9">
            <w:pPr>
              <w:pStyle w:val="TableParagraph"/>
              <w:spacing w:line="210" w:lineRule="exact"/>
              <w:ind w:left="1584"/>
              <w:rPr>
                <w:b/>
                <w:sz w:val="20"/>
              </w:rPr>
            </w:pPr>
            <w:r>
              <w:rPr>
                <w:b/>
                <w:sz w:val="20"/>
              </w:rPr>
              <w:t>Возможные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риски</w:t>
            </w:r>
          </w:p>
        </w:tc>
        <w:tc>
          <w:tcPr>
            <w:cnfStyle w:val="100100000000"/>
            <w:tcW w:w="4820" w:type="dxa"/>
          </w:tcPr>
          <w:p w14:paraId="000000DA">
            <w:pPr>
              <w:pStyle w:val="TableParagraph"/>
              <w:spacing w:line="210" w:lineRule="exact"/>
              <w:ind w:left="1387"/>
              <w:rPr>
                <w:b/>
                <w:sz w:val="20"/>
              </w:rPr>
            </w:pPr>
            <w:r>
              <w:rPr>
                <w:b/>
                <w:sz w:val="20"/>
              </w:rPr>
              <w:t>Пути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предотвращения</w:t>
            </w:r>
          </w:p>
        </w:tc>
      </w:tr>
      <w:tr>
        <w:trPr>
          <w:trHeight w:val="1381"/>
        </w:trPr>
        <w:tc>
          <w:tcPr>
            <w:cnfStyle w:val="001000100000"/>
            <w:tcW w:w="4820" w:type="dxa"/>
          </w:tcPr>
          <w:p w14:paraId="000000DB">
            <w:pPr>
              <w:pStyle w:val="TableParagraph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ДОУ с пассивным отношением к образовательному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</w:p>
          <w:p w14:paraId="000000DC">
            <w:pPr>
              <w:pStyle w:val="TableParagraph"/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>Непонимание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</w:tc>
        <w:tc>
          <w:tcPr>
            <w:cnfStyle w:val="000100100000"/>
            <w:tcW w:w="4820" w:type="dxa"/>
          </w:tcPr>
          <w:p w14:paraId="000000DD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Разъяснение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данной работы для всех субъектов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</w:p>
          <w:p w14:paraId="000000DE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Открытость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</w:t>
            </w:r>
            <w:r>
              <w:rPr>
                <w:sz w:val="20"/>
              </w:rPr>
              <w:t>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информирование.</w:t>
            </w:r>
          </w:p>
          <w:p w14:paraId="000000DF">
            <w:pPr>
              <w:pStyle w:val="TableParagraph"/>
              <w:spacing w:line="230" w:lineRule="atLeas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Активная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общественностью.</w:t>
            </w:r>
          </w:p>
        </w:tc>
      </w:tr>
      <w:tr>
        <w:trPr>
          <w:trHeight w:val="918"/>
        </w:trPr>
        <w:tc>
          <w:tcPr>
            <w:cnfStyle w:val="011000000000"/>
            <w:tcW w:w="4820" w:type="dxa"/>
          </w:tcPr>
          <w:p w14:paraId="000000E0">
            <w:pPr>
              <w:pStyle w:val="TableParagraph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В связи со сложной санитарно – эпидемиологической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обстановкой, не всегда можно проводить совместные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родителями.</w:t>
            </w:r>
          </w:p>
        </w:tc>
        <w:tc>
          <w:tcPr>
            <w:cnfStyle w:val="010100000000"/>
            <w:tcW w:w="4820" w:type="dxa"/>
          </w:tcPr>
          <w:p w14:paraId="000000E1">
            <w:pPr>
              <w:pStyle w:val="TableParagraph"/>
              <w:tabs>
                <w:tab w:val="left" w:pos="1376"/>
                <w:tab w:val="left" w:pos="3170"/>
                <w:tab w:val="left" w:pos="4618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z w:val="20"/>
              </w:rPr>
              <w:tab/>
              <w:t>образовательные</w:t>
            </w:r>
            <w:r>
              <w:rPr>
                <w:sz w:val="20"/>
              </w:rPr>
              <w:tab/>
              <w:t>мероприятия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дистанционном формате.</w:t>
            </w:r>
          </w:p>
          <w:p w14:paraId="000000E2">
            <w:pPr>
              <w:pStyle w:val="TableParagraph"/>
              <w:spacing w:line="230" w:lineRule="exact"/>
              <w:ind w:right="9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отмены ограничений.</w:t>
            </w:r>
          </w:p>
        </w:tc>
      </w:tr>
    </w:tbl>
    <w:p w14:paraId="000000E3">
      <w:pPr>
        <w:pStyle w:val="BodyText"/>
        <w:rPr>
          <w:b/>
          <w:sz w:val="32"/>
        </w:rPr>
      </w:pPr>
    </w:p>
    <w:p w14:paraId="000000E4">
      <w:pPr>
        <w:spacing w:line="321" w:lineRule="exact"/>
        <w:ind w:left="206" w:right="222"/>
        <w:jc w:val="center"/>
        <w:rPr>
          <w:b/>
          <w:sz w:val="28"/>
        </w:rPr>
      </w:pPr>
      <w:r>
        <w:rPr>
          <w:b/>
          <w:sz w:val="28"/>
        </w:rPr>
        <w:t>БЮДЖЕТ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ПРОЕКТА</w:t>
      </w:r>
    </w:p>
    <w:p w14:paraId="000000E5">
      <w:pPr>
        <w:pStyle w:val="BodyText"/>
        <w:spacing w:line="321" w:lineRule="exact"/>
        <w:ind w:left="561"/>
        <w:rPr/>
        <w:sectPr>
          <w:pgSz w:w="11910" w:h="16840"/>
          <w:pgMar w:top="1040" w:right="900" w:bottom="1200" w:left="920" w:header="0" w:footer="1003" w:gutter="0"/>
          <w:cols w:space="720"/>
        </w:sectPr>
      </w:pP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проекте</w:t>
      </w:r>
      <w:r>
        <w:rPr>
          <w:spacing w:val="-1"/>
        </w:rPr>
        <w:t xml:space="preserve"> </w:t>
      </w:r>
      <w:r>
        <w:t>бюджет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предусмотрен.</w:t>
      </w:r>
    </w:p>
    <w:p w14:paraId="000000E6">
      <w:pPr>
        <w:pStyle w:val="Heading1"/>
        <w:spacing w:before="72"/>
        <w:ind w:left="4063" w:right="0"/>
        <w:jc w:val="left"/>
        <w:rPr/>
      </w:pPr>
      <w:r>
        <w:t>ЛИТЕРАТУРА</w:t>
      </w:r>
    </w:p>
    <w:p w14:paraId="000000E7">
      <w:pPr>
        <w:pStyle w:val="ListParagraph"/>
        <w:numPr>
          <w:ilvl w:val="0"/>
          <w:numId w:val="1"/>
        </w:numPr>
        <w:tabs>
          <w:tab w:val="left" w:pos="494"/>
        </w:tabs>
        <w:spacing w:before="26"/>
        <w:ind w:hanging="282"/>
        <w:rPr>
          <w:sz w:val="28"/>
        </w:rPr>
      </w:pPr>
      <w:r>
        <w:rPr>
          <w:sz w:val="28"/>
        </w:rPr>
        <w:t>ФГОС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</w:p>
    <w:p w14:paraId="000000E8">
      <w:pPr>
        <w:pStyle w:val="ListParagraph"/>
        <w:numPr>
          <w:ilvl w:val="0"/>
          <w:numId w:val="1"/>
        </w:numPr>
        <w:tabs>
          <w:tab w:val="left" w:pos="494"/>
        </w:tabs>
        <w:spacing w:before="29" w:line="264" w:lineRule="auto"/>
        <w:ind w:left="212" w:right="370" w:firstLine="0"/>
        <w:rPr>
          <w:sz w:val="28"/>
        </w:rPr>
      </w:pPr>
      <w:r>
        <w:rPr>
          <w:sz w:val="28"/>
        </w:rPr>
        <w:t>Бабаева Т.И., Гогоберидзе А.Г. Комплексная образовательная программа до-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«Детство».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СПб.: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«Детство-</w:t>
      </w:r>
      <w:r>
        <w:rPr>
          <w:spacing w:val="1"/>
          <w:sz w:val="28"/>
        </w:rPr>
        <w:t xml:space="preserve"> </w:t>
      </w:r>
      <w:r>
        <w:rPr>
          <w:sz w:val="28"/>
        </w:rPr>
        <w:t>Пресс»,</w:t>
      </w:r>
      <w:r>
        <w:rPr>
          <w:spacing w:val="-3"/>
          <w:sz w:val="28"/>
        </w:rPr>
        <w:t xml:space="preserve"> </w:t>
      </w:r>
      <w:r>
        <w:rPr>
          <w:sz w:val="28"/>
        </w:rPr>
        <w:t>2016. -</w:t>
      </w:r>
      <w:r>
        <w:rPr>
          <w:spacing w:val="-1"/>
          <w:sz w:val="28"/>
        </w:rPr>
        <w:t xml:space="preserve"> </w:t>
      </w:r>
      <w:r>
        <w:rPr>
          <w:sz w:val="28"/>
        </w:rPr>
        <w:t>352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000000E9">
      <w:pPr>
        <w:pStyle w:val="ListParagraph"/>
        <w:numPr>
          <w:ilvl w:val="0"/>
          <w:numId w:val="1"/>
        </w:numPr>
        <w:tabs>
          <w:tab w:val="left" w:pos="494"/>
        </w:tabs>
        <w:spacing w:line="264" w:lineRule="auto"/>
        <w:ind w:left="212" w:right="272" w:firstLine="0"/>
        <w:rPr>
          <w:sz w:val="28"/>
        </w:rPr>
      </w:pPr>
      <w:r>
        <w:rPr>
          <w:sz w:val="28"/>
        </w:rPr>
        <w:t>Михайлова З.А., Гогоберидзе А.Г. Образовательная область «Познавательное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развитие».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СПб.:</w:t>
      </w:r>
      <w:r>
        <w:rPr>
          <w:spacing w:val="-1"/>
          <w:sz w:val="28"/>
        </w:rPr>
        <w:t xml:space="preserve"> </w:t>
      </w:r>
      <w:r>
        <w:rPr>
          <w:sz w:val="28"/>
        </w:rPr>
        <w:t>ООО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«Детство-Пресс»,</w:t>
      </w:r>
      <w:r>
        <w:rPr>
          <w:spacing w:val="-2"/>
          <w:sz w:val="28"/>
        </w:rPr>
        <w:t xml:space="preserve"> </w:t>
      </w:r>
      <w:r>
        <w:rPr>
          <w:sz w:val="28"/>
        </w:rPr>
        <w:t>2016. -</w:t>
      </w:r>
      <w:r>
        <w:rPr>
          <w:spacing w:val="-4"/>
          <w:sz w:val="28"/>
        </w:rPr>
        <w:t xml:space="preserve"> </w:t>
      </w:r>
      <w:r>
        <w:rPr>
          <w:sz w:val="28"/>
        </w:rPr>
        <w:t>304 с.</w:t>
      </w:r>
    </w:p>
    <w:p w14:paraId="000000EA">
      <w:pPr>
        <w:pStyle w:val="ListParagraph"/>
        <w:numPr>
          <w:ilvl w:val="0"/>
          <w:numId w:val="1"/>
        </w:numPr>
        <w:tabs>
          <w:tab w:val="left" w:pos="522"/>
        </w:tabs>
        <w:ind w:left="212" w:right="238" w:firstLine="0"/>
        <w:rPr>
          <w:sz w:val="28"/>
        </w:rPr>
      </w:pPr>
      <w:r>
        <w:rPr>
          <w:sz w:val="28"/>
        </w:rPr>
        <w:t>Бондаренко</w:t>
      </w:r>
      <w:r>
        <w:rPr>
          <w:spacing w:val="25"/>
          <w:sz w:val="28"/>
        </w:rPr>
        <w:t xml:space="preserve"> </w:t>
      </w:r>
      <w:r>
        <w:rPr>
          <w:sz w:val="28"/>
        </w:rPr>
        <w:t>Т.М.</w:t>
      </w:r>
      <w:r>
        <w:rPr>
          <w:spacing w:val="24"/>
          <w:sz w:val="28"/>
        </w:rPr>
        <w:t xml:space="preserve"> </w:t>
      </w:r>
      <w:r>
        <w:rPr>
          <w:sz w:val="28"/>
        </w:rPr>
        <w:t>Комплексные</w:t>
      </w:r>
      <w:r>
        <w:rPr>
          <w:spacing w:val="26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26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2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27"/>
          <w:sz w:val="28"/>
        </w:rPr>
        <w:t xml:space="preserve"> </w:t>
      </w:r>
      <w:r>
        <w:rPr>
          <w:sz w:val="28"/>
        </w:rPr>
        <w:t>сада.</w:t>
      </w:r>
      <w:r>
        <w:rPr>
          <w:spacing w:val="25"/>
          <w:sz w:val="28"/>
        </w:rPr>
        <w:t xml:space="preserve"> </w:t>
      </w:r>
      <w:r>
        <w:rPr>
          <w:sz w:val="28"/>
        </w:rPr>
        <w:t>В.:</w:t>
      </w:r>
      <w:r>
        <w:rPr>
          <w:spacing w:val="-67"/>
          <w:sz w:val="28"/>
        </w:rPr>
        <w:t xml:space="preserve"> </w:t>
      </w:r>
      <w:r>
        <w:rPr>
          <w:sz w:val="28"/>
        </w:rPr>
        <w:t>ТЦ</w:t>
      </w:r>
    </w:p>
    <w:p w14:paraId="000000EB">
      <w:pPr>
        <w:pStyle w:val="BodyText"/>
        <w:spacing w:before="19"/>
        <w:ind w:left="212"/>
        <w:rPr/>
      </w:pPr>
      <w:r>
        <w:t>«Учитель»,</w:t>
      </w:r>
      <w:r>
        <w:rPr>
          <w:spacing w:val="-3"/>
        </w:rPr>
        <w:t xml:space="preserve"> </w:t>
      </w:r>
      <w:r>
        <w:t>2005.</w:t>
      </w:r>
      <w:r>
        <w:rPr>
          <w:spacing w:val="-2"/>
        </w:rPr>
        <w:t xml:space="preserve"> </w:t>
      </w:r>
      <w:r>
        <w:t>666 с.</w:t>
      </w:r>
    </w:p>
    <w:p w14:paraId="000000EC">
      <w:pPr>
        <w:pStyle w:val="ListParagraph"/>
        <w:numPr>
          <w:ilvl w:val="0"/>
          <w:numId w:val="1"/>
        </w:numPr>
        <w:tabs>
          <w:tab w:val="left" w:pos="494"/>
        </w:tabs>
        <w:spacing w:before="30" w:line="264" w:lineRule="auto"/>
        <w:ind w:left="212" w:right="451" w:firstLine="0"/>
        <w:rPr>
          <w:sz w:val="28"/>
        </w:rPr>
      </w:pPr>
      <w:r>
        <w:rPr>
          <w:sz w:val="28"/>
        </w:rPr>
        <w:t>Грибовская А.А. Коллективное творчество дошкольников. - М.: Творческий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 Сфера,</w:t>
      </w:r>
      <w:r>
        <w:rPr>
          <w:spacing w:val="-1"/>
          <w:sz w:val="28"/>
        </w:rPr>
        <w:t xml:space="preserve"> </w:t>
      </w:r>
      <w:r>
        <w:rPr>
          <w:sz w:val="28"/>
        </w:rPr>
        <w:t>2005. -</w:t>
      </w:r>
      <w:r>
        <w:rPr>
          <w:spacing w:val="-3"/>
          <w:sz w:val="28"/>
        </w:rPr>
        <w:t xml:space="preserve"> </w:t>
      </w:r>
      <w:r>
        <w:rPr>
          <w:sz w:val="28"/>
        </w:rPr>
        <w:t>125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000000ED">
      <w:pPr>
        <w:pStyle w:val="ListParagraph"/>
        <w:numPr>
          <w:ilvl w:val="0"/>
          <w:numId w:val="1"/>
        </w:numPr>
        <w:tabs>
          <w:tab w:val="left" w:pos="494"/>
          <w:tab w:val="left" w:pos="1809"/>
          <w:tab w:val="left" w:pos="3859"/>
          <w:tab w:val="left" w:pos="7873"/>
          <w:tab w:val="left" w:pos="9650"/>
        </w:tabs>
        <w:spacing w:line="252" w:lineRule="auto"/>
        <w:ind w:left="212" w:right="231" w:firstLine="0"/>
        <w:rPr>
          <w:sz w:val="28"/>
        </w:rPr>
      </w:pPr>
      <w:r>
        <w:rPr>
          <w:sz w:val="28"/>
        </w:rPr>
        <w:t>Новицкой М.Ю., Афанасьевой С.Ю., Виноградовой Н.А., Микляевой Н.В.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z w:val="28"/>
        </w:rPr>
        <w:tab/>
        <w:t>«Мониторинг</w:t>
      </w:r>
      <w:r>
        <w:rPr>
          <w:sz w:val="28"/>
        </w:rPr>
        <w:tab/>
        <w:t>нравственно-патриотического</w:t>
      </w:r>
      <w:r>
        <w:rPr>
          <w:sz w:val="28"/>
        </w:rPr>
        <w:tab/>
        <w:t>воспитания</w:t>
      </w:r>
      <w:r>
        <w:rPr>
          <w:sz w:val="28"/>
        </w:rPr>
        <w:tab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</w:p>
    <w:p w14:paraId="000000EE">
      <w:pPr>
        <w:pStyle w:val="BodyText"/>
        <w:spacing w:before="9"/>
        <w:ind w:left="212"/>
        <w:rPr/>
      </w:pPr>
      <w:r>
        <w:t>саду</w:t>
      </w:r>
      <w:r>
        <w:rPr>
          <w:spacing w:val="-5"/>
        </w:rPr>
        <w:t xml:space="preserve"> </w:t>
      </w:r>
      <w:r>
        <w:t>и начальной</w:t>
      </w:r>
      <w:r>
        <w:rPr>
          <w:spacing w:val="-1"/>
        </w:rPr>
        <w:t xml:space="preserve"> </w:t>
      </w:r>
      <w:r>
        <w:t>школе»</w:t>
      </w:r>
    </w:p>
    <w:p w14:paraId="000000EF">
      <w:pPr>
        <w:pStyle w:val="ListParagraph"/>
        <w:numPr>
          <w:ilvl w:val="0"/>
          <w:numId w:val="1"/>
        </w:numPr>
        <w:tabs>
          <w:tab w:val="left" w:pos="494"/>
        </w:tabs>
        <w:spacing w:before="28" w:line="264" w:lineRule="auto"/>
        <w:ind w:left="212" w:right="329" w:firstLine="0"/>
        <w:rPr>
          <w:sz w:val="28"/>
        </w:rPr>
      </w:pPr>
      <w:r>
        <w:rPr>
          <w:sz w:val="28"/>
        </w:rPr>
        <w:t>Прохорова Л.Н. «Опыт методической работы в ДОУ по развитию креативно-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сти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дошкольников». -</w:t>
      </w:r>
      <w:r>
        <w:rPr>
          <w:spacing w:val="-1"/>
          <w:sz w:val="28"/>
        </w:rPr>
        <w:t xml:space="preserve"> </w:t>
      </w:r>
      <w:r>
        <w:rPr>
          <w:sz w:val="28"/>
        </w:rPr>
        <w:t>М:5,</w:t>
      </w:r>
      <w:r>
        <w:rPr>
          <w:spacing w:val="-4"/>
          <w:sz w:val="28"/>
        </w:rPr>
        <w:t xml:space="preserve"> </w:t>
      </w:r>
      <w:r>
        <w:rPr>
          <w:sz w:val="28"/>
        </w:rPr>
        <w:t>2007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14:paraId="000000F0">
      <w:pPr>
        <w:pStyle w:val="ListParagraph"/>
        <w:numPr>
          <w:ilvl w:val="0"/>
          <w:numId w:val="1"/>
        </w:numPr>
        <w:tabs>
          <w:tab w:val="left" w:pos="494"/>
        </w:tabs>
        <w:spacing w:line="319" w:lineRule="exact"/>
        <w:ind w:hanging="282"/>
        <w:rPr>
          <w:sz w:val="28"/>
        </w:rPr>
      </w:pPr>
      <w:r>
        <w:rPr>
          <w:sz w:val="28"/>
        </w:rPr>
        <w:t>Жукова</w:t>
      </w:r>
      <w:r>
        <w:rPr>
          <w:spacing w:val="-5"/>
          <w:sz w:val="28"/>
        </w:rPr>
        <w:t xml:space="preserve"> </w:t>
      </w:r>
      <w:r>
        <w:rPr>
          <w:sz w:val="28"/>
        </w:rPr>
        <w:t>Р.А.</w:t>
      </w:r>
      <w:r>
        <w:rPr>
          <w:spacing w:val="-4"/>
          <w:sz w:val="28"/>
        </w:rPr>
        <w:t xml:space="preserve"> </w:t>
      </w:r>
      <w:r>
        <w:rPr>
          <w:sz w:val="28"/>
        </w:rPr>
        <w:t>«Нестандартные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занятия.</w:t>
      </w:r>
      <w:r>
        <w:rPr>
          <w:spacing w:val="-6"/>
          <w:sz w:val="28"/>
        </w:rPr>
        <w:t xml:space="preserve"> </w:t>
      </w:r>
      <w:r>
        <w:rPr>
          <w:sz w:val="28"/>
        </w:rPr>
        <w:t>Старшая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группа»</w:t>
      </w:r>
      <w:r>
        <w:rPr>
          <w:spacing w:val="-4"/>
          <w:sz w:val="28"/>
        </w:rPr>
        <w:t xml:space="preserve"> </w:t>
      </w:r>
      <w:r>
        <w:rPr>
          <w:sz w:val="28"/>
        </w:rPr>
        <w:t>Волгоград,</w:t>
      </w:r>
      <w:r>
        <w:rPr>
          <w:spacing w:val="-3"/>
          <w:sz w:val="28"/>
        </w:rPr>
        <w:t xml:space="preserve"> </w:t>
      </w:r>
      <w:r>
        <w:rPr>
          <w:sz w:val="28"/>
        </w:rPr>
        <w:t>2010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14:paraId="000000F1">
      <w:pPr>
        <w:pStyle w:val="ListParagraph"/>
        <w:numPr>
          <w:ilvl w:val="0"/>
          <w:numId w:val="1"/>
        </w:numPr>
        <w:tabs>
          <w:tab w:val="left" w:pos="494"/>
          <w:tab w:val="left" w:pos="1356"/>
          <w:tab w:val="left" w:pos="3285"/>
          <w:tab w:val="left" w:pos="4528"/>
          <w:tab w:val="left" w:pos="5325"/>
          <w:tab w:val="left" w:pos="8159"/>
          <w:tab w:val="left" w:pos="9456"/>
        </w:tabs>
        <w:spacing w:before="29" w:line="252" w:lineRule="auto"/>
        <w:ind w:left="212" w:right="232" w:firstLine="0"/>
        <w:rPr>
          <w:sz w:val="28"/>
        </w:rPr>
      </w:pPr>
      <w:r>
        <w:rPr>
          <w:sz w:val="28"/>
        </w:rPr>
        <w:t>Пинская</w:t>
      </w:r>
      <w:r>
        <w:rPr>
          <w:spacing w:val="-3"/>
          <w:sz w:val="28"/>
        </w:rPr>
        <w:t xml:space="preserve"> </w:t>
      </w:r>
      <w:r>
        <w:rPr>
          <w:sz w:val="28"/>
        </w:rPr>
        <w:t>М.А.,</w:t>
      </w:r>
      <w:r>
        <w:rPr>
          <w:spacing w:val="-3"/>
          <w:sz w:val="28"/>
        </w:rPr>
        <w:t xml:space="preserve"> </w:t>
      </w:r>
      <w:r>
        <w:rPr>
          <w:sz w:val="28"/>
        </w:rPr>
        <w:t>Михайлова</w:t>
      </w:r>
      <w:r>
        <w:rPr>
          <w:spacing w:val="-3"/>
          <w:sz w:val="28"/>
        </w:rPr>
        <w:t xml:space="preserve"> </w:t>
      </w:r>
      <w:r>
        <w:rPr>
          <w:sz w:val="28"/>
        </w:rPr>
        <w:t>А.М.</w:t>
      </w:r>
      <w:r>
        <w:rPr>
          <w:sz w:val="28"/>
        </w:rPr>
        <w:tab/>
        <w:t>Компетенции «4К»: средовые решения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z w:val="28"/>
        </w:rPr>
        <w:tab/>
        <w:t>Практические</w:t>
      </w:r>
      <w:r>
        <w:rPr>
          <w:sz w:val="28"/>
        </w:rPr>
        <w:tab/>
        <w:t>рекомендации:</w:t>
      </w:r>
      <w:r>
        <w:rPr>
          <w:sz w:val="28"/>
        </w:rPr>
        <w:tab/>
        <w:t>учебно-методическое</w:t>
      </w:r>
      <w:r>
        <w:rPr>
          <w:sz w:val="28"/>
        </w:rPr>
        <w:tab/>
        <w:t>пособие.</w:t>
      </w:r>
      <w:r>
        <w:rPr>
          <w:sz w:val="28"/>
        </w:rPr>
        <w:tab/>
      </w:r>
      <w:r>
        <w:rPr>
          <w:spacing w:val="-1"/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Россий-</w:t>
      </w:r>
    </w:p>
    <w:p w14:paraId="000000F2">
      <w:pPr>
        <w:pStyle w:val="BodyText"/>
        <w:spacing w:before="13"/>
        <w:ind w:left="212"/>
        <w:rPr/>
      </w:pPr>
      <w:r>
        <w:t>ский</w:t>
      </w:r>
      <w:r>
        <w:rPr>
          <w:spacing w:val="-1"/>
        </w:rPr>
        <w:t xml:space="preserve"> </w:t>
      </w:r>
      <w:r>
        <w:t>учебник,</w:t>
      </w:r>
      <w:r>
        <w:rPr>
          <w:spacing w:val="-2"/>
        </w:rPr>
        <w:t xml:space="preserve"> </w:t>
      </w:r>
      <w:r>
        <w:t>2020.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95с.</w:t>
      </w:r>
    </w:p>
    <w:p w14:paraId="000000F3">
      <w:pPr>
        <w:pStyle w:val="ListParagraph"/>
        <w:numPr>
          <w:ilvl w:val="0"/>
          <w:numId w:val="1"/>
        </w:numPr>
        <w:tabs>
          <w:tab w:val="left" w:pos="728"/>
          <w:tab w:val="left" w:pos="5152"/>
        </w:tabs>
        <w:spacing w:before="30"/>
        <w:ind w:left="212" w:right="240" w:firstLine="0"/>
        <w:rPr>
          <w:sz w:val="28"/>
        </w:rPr>
      </w:pPr>
      <w:r>
        <w:rPr>
          <w:sz w:val="28"/>
        </w:rPr>
        <w:t>Пинская</w:t>
      </w:r>
      <w:r>
        <w:rPr>
          <w:spacing w:val="88"/>
          <w:sz w:val="28"/>
        </w:rPr>
        <w:t xml:space="preserve"> </w:t>
      </w:r>
      <w:r>
        <w:rPr>
          <w:sz w:val="28"/>
        </w:rPr>
        <w:t>М.А.,</w:t>
      </w:r>
      <w:r>
        <w:rPr>
          <w:spacing w:val="88"/>
          <w:sz w:val="28"/>
        </w:rPr>
        <w:t xml:space="preserve"> </w:t>
      </w:r>
      <w:r>
        <w:rPr>
          <w:sz w:val="28"/>
        </w:rPr>
        <w:t>Михайлова</w:t>
      </w:r>
      <w:r>
        <w:rPr>
          <w:spacing w:val="90"/>
          <w:sz w:val="28"/>
        </w:rPr>
        <w:t xml:space="preserve"> </w:t>
      </w:r>
      <w:r>
        <w:rPr>
          <w:sz w:val="28"/>
        </w:rPr>
        <w:t>А.М.</w:t>
      </w:r>
      <w:r>
        <w:rPr>
          <w:sz w:val="28"/>
        </w:rPr>
        <w:tab/>
        <w:t>Компетенции</w:t>
      </w:r>
      <w:r>
        <w:rPr>
          <w:spacing w:val="16"/>
          <w:sz w:val="28"/>
        </w:rPr>
        <w:t xml:space="preserve"> </w:t>
      </w:r>
      <w:r>
        <w:rPr>
          <w:sz w:val="28"/>
        </w:rPr>
        <w:t>«4К»:</w:t>
      </w:r>
      <w:r>
        <w:rPr>
          <w:spacing w:val="18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оценка</w:t>
      </w:r>
    </w:p>
    <w:p w14:paraId="000000F4">
      <w:pPr>
        <w:pStyle w:val="BodyText"/>
        <w:spacing w:before="29"/>
        <w:ind w:left="212"/>
        <w:rPr/>
      </w:pPr>
      <w:r>
        <w:t>на</w:t>
      </w:r>
      <w:r>
        <w:rPr>
          <w:spacing w:val="-3"/>
        </w:rPr>
        <w:t xml:space="preserve"> </w:t>
      </w:r>
      <w:r>
        <w:t>уроке: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«Российский</w:t>
      </w:r>
      <w:r>
        <w:rPr>
          <w:spacing w:val="-2"/>
        </w:rPr>
        <w:t xml:space="preserve"> </w:t>
      </w:r>
      <w:r>
        <w:t>учебник»,</w:t>
      </w:r>
      <w:r>
        <w:rPr>
          <w:spacing w:val="-3"/>
        </w:rPr>
        <w:t xml:space="preserve"> </w:t>
      </w:r>
      <w:r>
        <w:t>2019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76</w:t>
      </w:r>
      <w:r>
        <w:rPr>
          <w:spacing w:val="-1"/>
        </w:rPr>
        <w:t xml:space="preserve"> </w:t>
      </w:r>
      <w:r>
        <w:t>с.</w:t>
      </w:r>
    </w:p>
    <w:sectPr>
      <w:pgSz w:w="11910" w:h="16840"/>
      <w:pgMar w:top="1040" w:right="900" w:bottom="1200" w:left="92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 w14:paraId="00000003">
      <w:r>
        <w:rPr/>
        <w:separator/>
      </w:r>
    </w:p>
  </w:endnote>
  <w:endnote w:type="continuationSeparator" w:id="1">
    <w:p w14:paraId="00000004"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Arial Black"/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 w14:paraId="000000F5"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distT="0" distB="0" distL="118872" distR="118872" layoutInCell="1" locked="0" relativeHeight="251653632" simplePos="0">
              <wp:simplePos x="0" y="0"/>
              <wp:positionH relativeFrom="page">
                <wp:posOffset>3707129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3" name="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2" name="Shape 1"/>
                    <wps:cNvSpPr/>
                    <wps:spPr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0">
                      <w:txbxContent>
                        <w:p w14:paraId="000000F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id="D06CCF52-CD42-4303-7DFFCACA5451" coordsize="21600,21600" style="position:absolute;width:11.6pt;height:13.05pt;margin-top:780.8pt;margin-left:291.9pt;mso-wrap-distance-left:9.36pt;mso-wrap-distance-right:9.36pt;mso-wrap-distance-top:0pt;mso-wrap-distance-bottom:0pt;mso-position-horizontal-relative:page;mso-position-vertical-relative:page;rotation:0.000000;z-index:251653632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 w14:paraId="00000001">
      <w:r>
        <w:rPr/>
        <w:separator/>
      </w:r>
    </w:p>
  </w:footnote>
  <w:footnote w:type="continuationSeparator" w:id="1">
    <w:p w14:paraId="00000002"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1458" w:hanging="2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417" w:hanging="2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375" w:hanging="2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334" w:hanging="2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93" w:hanging="2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251" w:hanging="2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210" w:hanging="2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69" w:hanging="281"/>
      </w:pPr>
      <w:rPr>
        <w:rFonts w:hint="default"/>
        <w:lang w:val="ru-RU" w:bidi="ar-SA" w:eastAsia="en-US"/>
      </w:rPr>
    </w:lvl>
  </w:abstractNum>
  <w:abstractNum w:abstractNumId="1">
    <w:multiLevelType w:val="hybridMultilevel"/>
    <w:lvl w:ilvl="0" w:tentative="0">
      <w:start w:val="1"/>
      <w:numFmt w:val="decimal"/>
      <w:lvlText w:val="%1"/>
      <w:lvlJc w:val="left"/>
      <w:pPr>
        <w:ind w:left="261" w:hanging="151"/>
        <w:jc w:val="left"/>
      </w:pPr>
      <w:rPr>
        <w:rFonts w:ascii="Times New Roman" w:cs="Times New Roman" w:eastAsia="Times New Roman" w:hAnsi="Times New Roman" w:hint="default"/>
        <w:b/>
        <w:bCs/>
        <w:w w:val="99"/>
        <w:sz w:val="20"/>
        <w:szCs w:val="20"/>
        <w:lang w:val="ru-RU" w:bidi="ar-SA" w:eastAsia="en-US"/>
      </w:rPr>
    </w:lvl>
    <w:lvl w:ilvl="1" w:tentative="0">
      <w:numFmt w:val="bullet"/>
      <w:lvlText w:val="•"/>
      <w:lvlJc w:val="left"/>
      <w:pPr>
        <w:ind w:left="913" w:hanging="15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567" w:hanging="15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220" w:hanging="15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874" w:hanging="15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527" w:hanging="15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181" w:hanging="15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834" w:hanging="15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488" w:hanging="151"/>
      </w:pPr>
      <w:rPr>
        <w:rFonts w:hint="default"/>
        <w:lang w:val="ru-RU" w:bidi="ar-SA" w:eastAsia="en-US"/>
      </w:rPr>
    </w:lvl>
  </w:abstractNum>
  <w:abstractNum w:abstractNumId="2">
    <w:multiLevelType w:val="hybridMultilevel"/>
    <w:lvl w:ilvl="0" w:tentative="0">
      <w:numFmt w:val="bullet"/>
      <w:lvlText w:val="-"/>
      <w:lvlJc w:val="left"/>
      <w:pPr>
        <w:ind w:left="110" w:hanging="174"/>
      </w:pPr>
      <w:rPr>
        <w:rFonts w:hint="default"/>
        <w:w w:val="99"/>
        <w:lang w:val="ru-RU" w:bidi="ar-SA" w:eastAsia="en-US"/>
      </w:rPr>
    </w:lvl>
    <w:lvl w:ilvl="1" w:tentative="0">
      <w:numFmt w:val="bullet"/>
      <w:lvlText w:val="•"/>
      <w:lvlJc w:val="left"/>
      <w:pPr>
        <w:ind w:left="830" w:hanging="17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540" w:hanging="17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250" w:hanging="17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960" w:hanging="17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670" w:hanging="17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380" w:hanging="17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5090" w:hanging="17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800" w:hanging="174"/>
      </w:pPr>
      <w:rPr>
        <w:rFonts w:hint="default"/>
        <w:lang w:val="ru-RU" w:bidi="ar-SA" w:eastAsia="en-US"/>
      </w:rPr>
    </w:lvl>
  </w:abstractNum>
  <w:abstractNum w:abstractNumId="3">
    <w:multiLevelType w:val="hybridMultilevel"/>
    <w:lvl w:ilvl="0" w:tentative="0">
      <w:start w:val="1"/>
      <w:numFmt w:val="decimal"/>
      <w:lvlText w:val="%1"/>
      <w:lvlJc w:val="left"/>
      <w:pPr>
        <w:ind w:left="261" w:hanging="151"/>
        <w:jc w:val="left"/>
      </w:pPr>
      <w:rPr>
        <w:rFonts w:ascii="Times New Roman" w:cs="Times New Roman" w:eastAsia="Times New Roman" w:hAnsi="Times New Roman" w:hint="default"/>
        <w:b/>
        <w:bCs/>
        <w:w w:val="99"/>
        <w:sz w:val="20"/>
        <w:szCs w:val="20"/>
        <w:lang w:val="ru-RU" w:bidi="ar-SA" w:eastAsia="en-US"/>
      </w:rPr>
    </w:lvl>
    <w:lvl w:ilvl="1" w:tentative="0">
      <w:numFmt w:val="bullet"/>
      <w:lvlText w:val="•"/>
      <w:lvlJc w:val="left"/>
      <w:pPr>
        <w:ind w:left="913" w:hanging="15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567" w:hanging="15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220" w:hanging="15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874" w:hanging="15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527" w:hanging="15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181" w:hanging="15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834" w:hanging="15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488" w:hanging="151"/>
      </w:pPr>
      <w:rPr>
        <w:rFonts w:hint="default"/>
        <w:lang w:val="ru-RU" w:bidi="ar-SA" w:eastAsia="en-US"/>
      </w:rPr>
    </w:lvl>
  </w:abstractNum>
  <w:abstractNum w:abstractNumId="4">
    <w:multiLevelType w:val="hybridMultilevel"/>
    <w:lvl w:ilvl="0" w:tentative="0">
      <w:numFmt w:val="bullet"/>
      <w:lvlText w:val="-"/>
      <w:lvlJc w:val="left"/>
      <w:pPr>
        <w:ind w:left="110" w:hanging="200"/>
      </w:pPr>
      <w:rPr>
        <w:rFonts w:ascii="Times New Roman" w:cs="Times New Roman" w:eastAsia="Times New Roman" w:hAnsi="Times New Roman" w:hint="default"/>
        <w:w w:val="99"/>
        <w:sz w:val="20"/>
        <w:szCs w:val="20"/>
        <w:lang w:val="ru-RU" w:bidi="ar-SA" w:eastAsia="en-US"/>
      </w:rPr>
    </w:lvl>
    <w:lvl w:ilvl="1" w:tentative="0">
      <w:numFmt w:val="bullet"/>
      <w:lvlText w:val="•"/>
      <w:lvlJc w:val="left"/>
      <w:pPr>
        <w:ind w:left="830" w:hanging="20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540" w:hanging="20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250" w:hanging="20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960" w:hanging="20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670" w:hanging="20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380" w:hanging="20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5090" w:hanging="20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800" w:hanging="200"/>
      </w:pPr>
      <w:rPr>
        <w:rFonts w:hint="default"/>
        <w:lang w:val="ru-RU" w:bidi="ar-SA" w:eastAsia="en-US"/>
      </w:rPr>
    </w:lvl>
  </w:abstractNum>
  <w:abstractNum w:abstractNumId="5">
    <w:multiLevelType w:val="hybridMultilevel"/>
    <w:lvl w:ilvl="0" w:tentative="0">
      <w:numFmt w:val="bullet"/>
      <w:lvlText w:val="-"/>
      <w:lvlJc w:val="left"/>
      <w:pPr>
        <w:ind w:left="110" w:hanging="116"/>
      </w:pPr>
      <w:rPr>
        <w:rFonts w:ascii="Times New Roman" w:cs="Times New Roman" w:eastAsia="Times New Roman" w:hAnsi="Times New Roman" w:hint="default"/>
        <w:w w:val="99"/>
        <w:sz w:val="20"/>
        <w:szCs w:val="20"/>
        <w:lang w:val="ru-RU" w:bidi="ar-SA" w:eastAsia="en-US"/>
      </w:rPr>
    </w:lvl>
    <w:lvl w:ilvl="1" w:tentative="0">
      <w:numFmt w:val="bullet"/>
      <w:lvlText w:val="•"/>
      <w:lvlJc w:val="left"/>
      <w:pPr>
        <w:ind w:left="830" w:hanging="11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540" w:hanging="11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250" w:hanging="11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960" w:hanging="11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670" w:hanging="11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380" w:hanging="11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5090" w:hanging="11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800" w:hanging="116"/>
      </w:pPr>
      <w:rPr>
        <w:rFonts w:hint="default"/>
        <w:lang w:val="ru-RU" w:bidi="ar-SA" w:eastAsia="en-US"/>
      </w:rPr>
    </w:lvl>
  </w:abstractNum>
  <w:abstractNum w:abstractNumId="6">
    <w:multiLevelType w:val="hybridMultilevel"/>
    <w:lvl w:ilvl="0" w:tentative="0">
      <w:numFmt w:val="bullet"/>
      <w:lvlText w:val="-"/>
      <w:lvlJc w:val="left"/>
      <w:pPr>
        <w:ind w:left="225" w:hanging="116"/>
      </w:pPr>
      <w:rPr>
        <w:rFonts w:ascii="Times New Roman" w:cs="Times New Roman" w:eastAsia="Times New Roman" w:hAnsi="Times New Roman" w:hint="default"/>
        <w:w w:val="99"/>
        <w:sz w:val="20"/>
        <w:szCs w:val="20"/>
        <w:lang w:val="ru-RU" w:bidi="ar-SA" w:eastAsia="en-US"/>
      </w:rPr>
    </w:lvl>
    <w:lvl w:ilvl="1" w:tentative="0">
      <w:numFmt w:val="bullet"/>
      <w:lvlText w:val="•"/>
      <w:lvlJc w:val="left"/>
      <w:pPr>
        <w:ind w:left="877" w:hanging="11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535" w:hanging="11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192" w:hanging="11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850" w:hanging="11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507" w:hanging="11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165" w:hanging="11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822" w:hanging="11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480" w:hanging="116"/>
      </w:pPr>
      <w:rPr>
        <w:rFonts w:hint="default"/>
        <w:lang w:val="ru-RU" w:bidi="ar-SA" w:eastAsia="en-US"/>
      </w:rPr>
    </w:lvl>
  </w:abstractNum>
  <w:abstractNum w:abstractNumId="7">
    <w:multiLevelType w:val="hybridMultilevel"/>
    <w:lvl w:ilvl="0" w:tentative="0">
      <w:start w:val="1"/>
      <w:numFmt w:val="decimal"/>
      <w:lvlText w:val="%1"/>
      <w:lvlJc w:val="left"/>
      <w:pPr>
        <w:ind w:left="720" w:hanging="360"/>
      </w:pPr>
      <w:rPr>
        <w:rFonts w:ascii="Times New Roman" w:cs="Times New Roman" w:eastAsia="Times New Roman" w:hAnsi="Times New Roman" w:hint="default"/>
        <w:b/>
        <w:bCs/>
        <w:w w:val="99"/>
        <w:sz w:val="20"/>
        <w:szCs w:val="20"/>
        <w:lang w:val="ru-RU" w:bidi="ar-SA" w:eastAsia="en-US"/>
      </w:r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8">
    <w:multiLevelType w:val="hybridMultilevel"/>
    <w:lvl w:ilvl="0" w:tentative="0">
      <w:numFmt w:val="bullet"/>
      <w:lvlText w:val="-"/>
      <w:lvlJc w:val="left"/>
      <w:pPr>
        <w:ind w:left="225" w:hanging="116"/>
      </w:pPr>
      <w:rPr>
        <w:rFonts w:ascii="Times New Roman" w:cs="Times New Roman" w:eastAsia="Times New Roman" w:hAnsi="Times New Roman" w:hint="default"/>
        <w:w w:val="99"/>
        <w:sz w:val="20"/>
        <w:szCs w:val="20"/>
        <w:lang w:val="ru-RU" w:bidi="ar-SA" w:eastAsia="en-US"/>
      </w:rPr>
    </w:lvl>
    <w:lvl w:ilvl="1" w:tentative="0">
      <w:numFmt w:val="bullet"/>
      <w:lvlText w:val="•"/>
      <w:lvlJc w:val="left"/>
      <w:pPr>
        <w:ind w:left="877" w:hanging="11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535" w:hanging="11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192" w:hanging="11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850" w:hanging="11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507" w:hanging="11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165" w:hanging="11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822" w:hanging="11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480" w:hanging="116"/>
      </w:pPr>
      <w:rPr>
        <w:rFonts w:hint="default"/>
        <w:lang w:val="ru-RU" w:bidi="ar-SA" w:eastAsia="en-US"/>
      </w:rPr>
    </w:lvl>
  </w:abstractNum>
  <w:abstractNum w:abstractNumId="9">
    <w:multiLevelType w:val="hybridMultilevel"/>
    <w:lvl w:ilvl="0" w:tentative="0">
      <w:start w:val="1"/>
      <w:numFmt w:val="decimal"/>
      <w:lvlText w:val="%1"/>
      <w:lvlJc w:val="left"/>
      <w:pPr>
        <w:ind w:left="720" w:hanging="360"/>
      </w:pPr>
      <w:rPr>
        <w:rFonts w:ascii="Times New Roman" w:cs="Times New Roman" w:eastAsia="Times New Roman" w:hAnsi="Times New Roman" w:hint="default"/>
        <w:b/>
        <w:bCs/>
        <w:w w:val="99"/>
        <w:sz w:val="20"/>
        <w:szCs w:val="20"/>
        <w:lang w:val="ru-RU" w:bidi="ar-SA" w:eastAsia="en-US"/>
      </w:r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10">
    <w:multiLevelType w:val="hybridMultilevel"/>
    <w:lvl w:ilvl="0" w:tentative="0">
      <w:numFmt w:val="bullet"/>
      <w:lvlText w:val="-"/>
      <w:lvlJc w:val="left"/>
      <w:pPr>
        <w:ind w:left="225" w:hanging="116"/>
      </w:pPr>
      <w:rPr>
        <w:rFonts w:ascii="Times New Roman" w:cs="Times New Roman" w:eastAsia="Times New Roman" w:hAnsi="Times New Roman" w:hint="default"/>
        <w:w w:val="99"/>
        <w:sz w:val="20"/>
        <w:szCs w:val="20"/>
        <w:lang w:val="ru-RU" w:bidi="ar-SA" w:eastAsia="en-US"/>
      </w:rPr>
    </w:lvl>
    <w:lvl w:ilvl="1" w:tentative="0">
      <w:numFmt w:val="bullet"/>
      <w:lvlText w:val="•"/>
      <w:lvlJc w:val="left"/>
      <w:pPr>
        <w:ind w:left="877" w:hanging="11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535" w:hanging="11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192" w:hanging="11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850" w:hanging="11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507" w:hanging="11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165" w:hanging="11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822" w:hanging="11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480" w:hanging="116"/>
      </w:pPr>
      <w:rPr>
        <w:rFonts w:hint="default"/>
        <w:lang w:val="ru-RU" w:bidi="ar-SA" w:eastAsia="en-US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BA12BE"/>
    <w:rsid w:val="009D70A2"/>
    <w:rsid w:val="00BA12BE"/>
    <w:rsid w:val="00FA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11F9C1"/>
  <w15:docId w15:val="{CCE731C7-F4DA-4DDD-9BE1-801C917D63E3}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FollowedHyperlink">
    <w:name w:val="FollowedHyperlink"/>
    <w:uiPriority w:val="99"/>
    <w:semiHidden w:val="on"/>
    <w:unhideWhenUsed w:val="on"/>
    <w:rPr>
      <w:color w:val="800080" w:themeColor="followed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1"/>
    <w:qFormat w:val="on"/>
    <w:rPr>
      <w:rFonts w:ascii="Times New Roman" w:cs="Times New Roman" w:eastAsia="Times New Roman" w:hAnsi="Times New Roman"/>
      <w:lang w:val="ru-RU"/>
    </w:rPr>
  </w:style>
  <w:style w:type="paragraph" w:styleId="Heading1">
    <w:name w:val="Heading 1"/>
    <w:basedOn w:val="Normal"/>
    <w:uiPriority w:val="1"/>
    <w:qFormat w:val="on"/>
    <w:pPr>
      <w:ind w:left="206" w:right="1567"/>
      <w:jc w:val="center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 w:val="on"/>
    <w:rPr>
      <w:sz w:val="28"/>
      <w:szCs w:val="28"/>
    </w:rPr>
  </w:style>
  <w:style w:type="paragraph" w:styleId="ListParagraph">
    <w:name w:val="List Paragraph"/>
    <w:basedOn w:val="Normal"/>
    <w:uiPriority w:val="1"/>
    <w:qFormat w:val="on"/>
    <w:pPr>
      <w:ind w:left="212"/>
    </w:pPr>
  </w:style>
  <w:style w:type="paragraph" w:customStyle="1" w:styleId="TableParagraph">
    <w:name w:val="Table Paragraph"/>
    <w:basedOn w:val="Normal"/>
    <w:uiPriority w:val="1"/>
    <w:qFormat w:val="on"/>
    <w:pPr>
      <w:ind w:left="110"/>
    </w:pPr>
  </w:style>
  <w:style w:type="character" w:styleId="Hyperlink">
    <w:name w:val="Hyperlink"/>
    <w:basedOn w:val="DefaultParagraphFont"/>
    <w:uiPriority w:val="99"/>
    <w:unhideWhenUsed w:val="on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0" Type="http://schemas.openxmlformats.org/officeDocument/2006/relationships/theme" Target="theme/theme1.xml"/><Relationship Id="rId13" Type="http://schemas.openxmlformats.org/officeDocument/2006/relationships/footer" Target="footer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9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hyperlink" Target="mailto:dou310@mailkrsk.ru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1785</Words>
  <Characters>10179</Characters>
  <Application>Microsoft Office Word</Application>
  <DocSecurity>0</DocSecurity>
  <Lines>84</Lines>
  <Paragraphs>23</Paragraphs>
  <ScaleCrop>false</ScaleCrop>
  <Company/>
  <LinksUpToDate>false</LinksUpToDate>
  <CharactersWithSpaces>11941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Black.User</dc:creator>
  <cp:lastModifiedBy>Армине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2024-11-05T00:00:00Z</vt:filetime>
  </property>
</Properties>
</file>